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235"/>
        <w:gridCol w:w="5837"/>
      </w:tblGrid>
      <w:tr w:rsidR="0080303C" w:rsidRPr="00EB3F12" w14:paraId="422D6D30" w14:textId="77777777" w:rsidTr="000D0796">
        <w:trPr>
          <w:trHeight w:val="851"/>
          <w:tblCellSpacing w:w="0" w:type="dxa"/>
        </w:trPr>
        <w:tc>
          <w:tcPr>
            <w:tcW w:w="3235" w:type="dxa"/>
            <w:shd w:val="clear" w:color="auto" w:fill="FFFFFF"/>
            <w:tcMar>
              <w:top w:w="0" w:type="dxa"/>
              <w:left w:w="108" w:type="dxa"/>
              <w:bottom w:w="0" w:type="dxa"/>
              <w:right w:w="108" w:type="dxa"/>
            </w:tcMar>
            <w:hideMark/>
          </w:tcPr>
          <w:p w14:paraId="306B517A" w14:textId="77777777" w:rsidR="0080303C" w:rsidRPr="00EB3F12" w:rsidRDefault="00AF576E" w:rsidP="00101D65">
            <w:pPr>
              <w:spacing w:before="120" w:after="120" w:line="234" w:lineRule="atLeast"/>
              <w:jc w:val="center"/>
              <w:rPr>
                <w:rFonts w:ascii="Times New Roman" w:eastAsia="Times New Roman" w:hAnsi="Times New Roman" w:cs="Times New Roman"/>
                <w:sz w:val="26"/>
                <w:szCs w:val="26"/>
                <w:lang w:val="vi-VN" w:eastAsia="vi-VN"/>
              </w:rPr>
            </w:pPr>
            <w:r w:rsidRPr="00EB3F12">
              <w:rPr>
                <w:rFonts w:ascii="Times New Roman" w:eastAsia="Times New Roman" w:hAnsi="Times New Roman" w:cs="Times New Roman"/>
                <w:b/>
                <w:bCs/>
                <w:noProof/>
                <w:sz w:val="28"/>
                <w:szCs w:val="28"/>
              </w:rPr>
              <mc:AlternateContent>
                <mc:Choice Requires="wps">
                  <w:drawing>
                    <wp:anchor distT="0" distB="0" distL="114300" distR="114300" simplePos="0" relativeHeight="251664384" behindDoc="0" locked="0" layoutInCell="1" allowOverlap="1" wp14:anchorId="08F73F34" wp14:editId="1040559B">
                      <wp:simplePos x="0" y="0"/>
                      <wp:positionH relativeFrom="column">
                        <wp:posOffset>502142</wp:posOffset>
                      </wp:positionH>
                      <wp:positionV relativeFrom="paragraph">
                        <wp:posOffset>486894</wp:posOffset>
                      </wp:positionV>
                      <wp:extent cx="825689" cy="0"/>
                      <wp:effectExtent l="0" t="0" r="31750" b="19050"/>
                      <wp:wrapNone/>
                      <wp:docPr id="4" name="Straight Connector 4"/>
                      <wp:cNvGraphicFramePr/>
                      <a:graphic xmlns:a="http://schemas.openxmlformats.org/drawingml/2006/main">
                        <a:graphicData uri="http://schemas.microsoft.com/office/word/2010/wordprocessingShape">
                          <wps:wsp>
                            <wps:cNvCnPr/>
                            <wps:spPr>
                              <a:xfrm>
                                <a:off x="0" y="0"/>
                                <a:ext cx="825689"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F5F57A"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9.55pt,38.35pt" to="104.5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" strokecolor="black [3040]"/>
                  </w:pict>
                </mc:Fallback>
              </mc:AlternateContent>
            </w:r>
            <w:r w:rsidR="0050089E" w:rsidRPr="00EB3F12">
              <w:rPr>
                <w:rFonts w:ascii="Times New Roman" w:hAnsi="Times New Roman" w:cs="Times New Roman"/>
                <w:b/>
                <w:sz w:val="28"/>
                <w:szCs w:val="28"/>
              </w:rPr>
              <w:br w:type="page"/>
            </w:r>
            <w:r w:rsidR="0080303C" w:rsidRPr="00EB3F12">
              <w:rPr>
                <w:rFonts w:ascii="Times New Roman" w:eastAsia="Times New Roman" w:hAnsi="Times New Roman" w:cs="Times New Roman"/>
                <w:b/>
                <w:bCs/>
                <w:sz w:val="26"/>
                <w:szCs w:val="26"/>
                <w:lang w:val="vi-VN" w:eastAsia="vi-VN"/>
              </w:rPr>
              <w:t xml:space="preserve">BỘ </w:t>
            </w:r>
            <w:r w:rsidR="0080303C" w:rsidRPr="00EB3F12">
              <w:rPr>
                <w:rFonts w:ascii="Times New Roman" w:eastAsia="Times New Roman" w:hAnsi="Times New Roman" w:cs="Times New Roman"/>
                <w:b/>
                <w:bCs/>
                <w:sz w:val="26"/>
                <w:szCs w:val="26"/>
                <w:lang w:eastAsia="vi-VN"/>
              </w:rPr>
              <w:t>CÔNG THƯƠNG</w:t>
            </w:r>
            <w:r w:rsidR="0080303C" w:rsidRPr="00EB3F12">
              <w:rPr>
                <w:rFonts w:ascii="Times New Roman" w:eastAsia="Times New Roman" w:hAnsi="Times New Roman" w:cs="Times New Roman"/>
                <w:b/>
                <w:bCs/>
                <w:sz w:val="26"/>
                <w:szCs w:val="26"/>
                <w:lang w:val="vi-VN" w:eastAsia="vi-VN"/>
              </w:rPr>
              <w:br/>
            </w:r>
          </w:p>
        </w:tc>
        <w:tc>
          <w:tcPr>
            <w:tcW w:w="5837" w:type="dxa"/>
            <w:shd w:val="clear" w:color="auto" w:fill="FFFFFF"/>
            <w:tcMar>
              <w:top w:w="0" w:type="dxa"/>
              <w:left w:w="108" w:type="dxa"/>
              <w:bottom w:w="0" w:type="dxa"/>
              <w:right w:w="108" w:type="dxa"/>
            </w:tcMar>
            <w:hideMark/>
          </w:tcPr>
          <w:p w14:paraId="20218D10" w14:textId="72B483D4" w:rsidR="0080303C" w:rsidRPr="00EB3F12" w:rsidRDefault="000D0796" w:rsidP="00101D65">
            <w:pPr>
              <w:spacing w:before="120" w:after="120" w:line="234" w:lineRule="atLeast"/>
              <w:jc w:val="center"/>
              <w:rPr>
                <w:rFonts w:ascii="Times New Roman" w:eastAsia="Times New Roman" w:hAnsi="Times New Roman" w:cs="Times New Roman"/>
                <w:sz w:val="28"/>
                <w:szCs w:val="28"/>
                <w:lang w:val="vi-VN" w:eastAsia="vi-VN"/>
              </w:rPr>
            </w:pPr>
            <w:r w:rsidRPr="00EB3F12">
              <w:rPr>
                <w:rFonts w:ascii="Times New Roman" w:eastAsia="Times New Roman" w:hAnsi="Times New Roman" w:cs="Times New Roman"/>
                <w:b/>
                <w:bCs/>
                <w:noProof/>
                <w:sz w:val="28"/>
                <w:szCs w:val="28"/>
              </w:rPr>
              <mc:AlternateContent>
                <mc:Choice Requires="wps">
                  <w:drawing>
                    <wp:anchor distT="0" distB="0" distL="114300" distR="114300" simplePos="0" relativeHeight="251665408" behindDoc="0" locked="0" layoutInCell="1" allowOverlap="1" wp14:anchorId="1383FB42" wp14:editId="39B7232D">
                      <wp:simplePos x="0" y="0"/>
                      <wp:positionH relativeFrom="column">
                        <wp:posOffset>849630</wp:posOffset>
                      </wp:positionH>
                      <wp:positionV relativeFrom="paragraph">
                        <wp:posOffset>557530</wp:posOffset>
                      </wp:positionV>
                      <wp:extent cx="2019869"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019869"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E27EF9"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6.9pt,43.9pt" to="225.95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" strokecolor="black [3040]"/>
                  </w:pict>
                </mc:Fallback>
              </mc:AlternateContent>
            </w:r>
            <w:r w:rsidR="0080303C" w:rsidRPr="00EB3F12">
              <w:rPr>
                <w:rFonts w:ascii="Times New Roman" w:eastAsia="Times New Roman" w:hAnsi="Times New Roman" w:cs="Times New Roman"/>
                <w:b/>
                <w:bCs/>
                <w:sz w:val="26"/>
                <w:szCs w:val="26"/>
                <w:lang w:val="vi-VN" w:eastAsia="vi-VN"/>
              </w:rPr>
              <w:t>CỘNG HÒA XÃ HỘI CHỦ NGHĨA VIỆT NAM</w:t>
            </w:r>
            <w:r w:rsidR="0080303C" w:rsidRPr="00EB3F12">
              <w:rPr>
                <w:rFonts w:ascii="Times New Roman" w:eastAsia="Times New Roman" w:hAnsi="Times New Roman" w:cs="Times New Roman"/>
                <w:b/>
                <w:bCs/>
                <w:sz w:val="28"/>
                <w:szCs w:val="28"/>
                <w:lang w:val="vi-VN" w:eastAsia="vi-VN"/>
              </w:rPr>
              <w:br/>
              <w:t>Độc lập - Tự do - Hạnh phúc</w:t>
            </w:r>
            <w:r w:rsidR="0080303C" w:rsidRPr="00EB3F12">
              <w:rPr>
                <w:rFonts w:ascii="Times New Roman" w:eastAsia="Times New Roman" w:hAnsi="Times New Roman" w:cs="Times New Roman"/>
                <w:b/>
                <w:bCs/>
                <w:sz w:val="28"/>
                <w:szCs w:val="28"/>
                <w:lang w:val="vi-VN" w:eastAsia="vi-VN"/>
              </w:rPr>
              <w:br/>
            </w:r>
          </w:p>
        </w:tc>
      </w:tr>
    </w:tbl>
    <w:p w14:paraId="02F2F141" w14:textId="77777777" w:rsidR="00B03982" w:rsidRPr="0019757B" w:rsidRDefault="00B03982" w:rsidP="00153957">
      <w:pPr>
        <w:spacing w:after="0"/>
        <w:jc w:val="center"/>
        <w:rPr>
          <w:rFonts w:ascii="Times New Roman" w:hAnsi="Times New Roman" w:cs="Times New Roman"/>
          <w:b/>
          <w:sz w:val="24"/>
          <w:szCs w:val="24"/>
        </w:rPr>
      </w:pPr>
    </w:p>
    <w:p w14:paraId="5BA39B06" w14:textId="771BDCCF" w:rsidR="00153957" w:rsidRPr="00EB3F12" w:rsidRDefault="003718EF" w:rsidP="00153957">
      <w:pPr>
        <w:spacing w:after="0"/>
        <w:jc w:val="center"/>
        <w:rPr>
          <w:rFonts w:ascii="Times New Roman" w:eastAsia="Times New Roman" w:hAnsi="Times New Roman" w:cs="Times New Roman"/>
          <w:b/>
          <w:spacing w:val="3"/>
          <w:sz w:val="28"/>
          <w:szCs w:val="28"/>
        </w:rPr>
      </w:pPr>
      <w:r w:rsidRPr="00EB3F12">
        <w:rPr>
          <w:rFonts w:ascii="Times New Roman" w:hAnsi="Times New Roman" w:cs="Times New Roman"/>
          <w:b/>
          <w:sz w:val="28"/>
          <w:szCs w:val="28"/>
        </w:rPr>
        <w:t>KẾ HOẠCH</w:t>
      </w:r>
      <w:r w:rsidR="00153957" w:rsidRPr="00EB3F12">
        <w:rPr>
          <w:rFonts w:ascii="Times New Roman" w:hAnsi="Times New Roman" w:cs="Times New Roman"/>
          <w:b/>
          <w:sz w:val="28"/>
          <w:szCs w:val="28"/>
        </w:rPr>
        <w:t xml:space="preserve"> HÀNH ĐỘNG</w:t>
      </w:r>
      <w:r w:rsidR="00357136" w:rsidRPr="00EB3F12">
        <w:rPr>
          <w:rFonts w:ascii="Times New Roman" w:eastAsia="Times New Roman" w:hAnsi="Times New Roman" w:cs="Times New Roman"/>
          <w:b/>
          <w:spacing w:val="3"/>
          <w:sz w:val="28"/>
          <w:szCs w:val="28"/>
        </w:rPr>
        <w:t xml:space="preserve"> </w:t>
      </w:r>
    </w:p>
    <w:p w14:paraId="29734F14" w14:textId="3B1F9047" w:rsidR="00436194" w:rsidRPr="00EB3F12" w:rsidRDefault="00357136" w:rsidP="00153957">
      <w:pPr>
        <w:spacing w:after="0"/>
        <w:jc w:val="center"/>
        <w:rPr>
          <w:rFonts w:ascii="Times New Roman" w:hAnsi="Times New Roman" w:cs="Times New Roman"/>
          <w:b/>
          <w:sz w:val="28"/>
          <w:szCs w:val="28"/>
        </w:rPr>
      </w:pPr>
      <w:r w:rsidRPr="00EB3F12">
        <w:rPr>
          <w:rFonts w:ascii="Times New Roman" w:eastAsia="Times New Roman" w:hAnsi="Times New Roman" w:cs="Times New Roman"/>
          <w:b/>
          <w:spacing w:val="3"/>
          <w:sz w:val="28"/>
          <w:szCs w:val="28"/>
        </w:rPr>
        <w:t xml:space="preserve">nhằm nâng cao </w:t>
      </w:r>
      <w:r w:rsidR="00153957" w:rsidRPr="00EB3F12">
        <w:rPr>
          <w:rFonts w:ascii="Times New Roman" w:eastAsia="Times New Roman" w:hAnsi="Times New Roman" w:cs="Times New Roman"/>
          <w:b/>
          <w:spacing w:val="3"/>
          <w:sz w:val="28"/>
          <w:szCs w:val="28"/>
        </w:rPr>
        <w:t>hiệu quả</w:t>
      </w:r>
      <w:r w:rsidRPr="00EB3F12">
        <w:rPr>
          <w:rFonts w:ascii="Times New Roman" w:eastAsia="Times New Roman" w:hAnsi="Times New Roman" w:cs="Times New Roman"/>
          <w:b/>
          <w:spacing w:val="3"/>
          <w:sz w:val="28"/>
          <w:szCs w:val="28"/>
        </w:rPr>
        <w:t xml:space="preserve"> thực thi quyền sở hữu trí tuệ bằng biện pháp hành chính của Bộ Công Thương</w:t>
      </w:r>
      <w:r w:rsidR="00F635B8" w:rsidRPr="00EB3F12">
        <w:rPr>
          <w:rFonts w:ascii="Times New Roman" w:eastAsia="Times New Roman" w:hAnsi="Times New Roman" w:cs="Times New Roman"/>
          <w:b/>
          <w:spacing w:val="3"/>
          <w:sz w:val="28"/>
          <w:szCs w:val="28"/>
        </w:rPr>
        <w:t xml:space="preserve"> giai đoạn 2026 </w:t>
      </w:r>
      <w:r w:rsidR="003240B9">
        <w:rPr>
          <w:rFonts w:ascii="Times New Roman" w:eastAsia="Times New Roman" w:hAnsi="Times New Roman" w:cs="Times New Roman"/>
          <w:b/>
          <w:spacing w:val="3"/>
          <w:sz w:val="28"/>
          <w:szCs w:val="28"/>
        </w:rPr>
        <w:t>-2027</w:t>
      </w:r>
    </w:p>
    <w:p w14:paraId="47AD68AA" w14:textId="429E0C10" w:rsidR="004C3A11" w:rsidRPr="00EB3F12" w:rsidRDefault="00AF576E" w:rsidP="00326AEA">
      <w:pPr>
        <w:spacing w:after="0"/>
        <w:jc w:val="center"/>
        <w:rPr>
          <w:rFonts w:ascii="Times New Roman" w:hAnsi="Times New Roman" w:cs="Times New Roman"/>
          <w:i/>
          <w:sz w:val="28"/>
          <w:szCs w:val="28"/>
        </w:rPr>
      </w:pPr>
      <w:r w:rsidRPr="00EB3F12">
        <w:rPr>
          <w:rFonts w:ascii="Times New Roman" w:hAnsi="Times New Roman" w:cs="Times New Roman"/>
          <w:i/>
          <w:sz w:val="28"/>
          <w:szCs w:val="28"/>
        </w:rPr>
        <w:t>(</w:t>
      </w:r>
      <w:r w:rsidR="00153957" w:rsidRPr="00EB3F12">
        <w:rPr>
          <w:rFonts w:ascii="Times New Roman" w:hAnsi="Times New Roman" w:cs="Times New Roman"/>
          <w:i/>
          <w:sz w:val="28"/>
          <w:szCs w:val="28"/>
        </w:rPr>
        <w:t>Ban hành k</w:t>
      </w:r>
      <w:r w:rsidRPr="00EB3F12">
        <w:rPr>
          <w:rFonts w:ascii="Times New Roman" w:hAnsi="Times New Roman" w:cs="Times New Roman"/>
          <w:i/>
          <w:sz w:val="28"/>
          <w:szCs w:val="28"/>
        </w:rPr>
        <w:t xml:space="preserve">èm theo Quyết định số              /QĐ-BCT ngày    tháng </w:t>
      </w:r>
      <w:r w:rsidR="00584161">
        <w:rPr>
          <w:rFonts w:ascii="Times New Roman" w:hAnsi="Times New Roman" w:cs="Times New Roman"/>
          <w:i/>
          <w:sz w:val="28"/>
          <w:szCs w:val="28"/>
        </w:rPr>
        <w:t>7</w:t>
      </w:r>
      <w:r w:rsidRPr="00EB3F12">
        <w:rPr>
          <w:rFonts w:ascii="Times New Roman" w:hAnsi="Times New Roman" w:cs="Times New Roman"/>
          <w:i/>
          <w:sz w:val="28"/>
          <w:szCs w:val="28"/>
        </w:rPr>
        <w:t xml:space="preserve"> năm 2026</w:t>
      </w:r>
    </w:p>
    <w:p w14:paraId="629516A6" w14:textId="77777777" w:rsidR="00AF576E" w:rsidRPr="00EB3F12" w:rsidRDefault="00DC3E1F" w:rsidP="00326AEA">
      <w:pPr>
        <w:spacing w:after="0"/>
        <w:jc w:val="center"/>
        <w:rPr>
          <w:rFonts w:ascii="Times New Roman" w:hAnsi="Times New Roman" w:cs="Times New Roman"/>
          <w:i/>
          <w:sz w:val="28"/>
          <w:szCs w:val="28"/>
        </w:rPr>
      </w:pPr>
      <w:r w:rsidRPr="00EB3F12">
        <w:rPr>
          <w:rFonts w:ascii="Times New Roman" w:hAnsi="Times New Roman" w:cs="Times New Roman"/>
          <w:i/>
          <w:sz w:val="28"/>
          <w:szCs w:val="28"/>
        </w:rPr>
        <w:t>c</w:t>
      </w:r>
      <w:r w:rsidR="00AF576E" w:rsidRPr="00EB3F12">
        <w:rPr>
          <w:rFonts w:ascii="Times New Roman" w:hAnsi="Times New Roman" w:cs="Times New Roman"/>
          <w:i/>
          <w:sz w:val="28"/>
          <w:szCs w:val="28"/>
        </w:rPr>
        <w:t>ủa</w:t>
      </w:r>
      <w:r w:rsidRPr="00EB3F12">
        <w:rPr>
          <w:rFonts w:ascii="Times New Roman" w:hAnsi="Times New Roman" w:cs="Times New Roman"/>
          <w:i/>
          <w:sz w:val="28"/>
          <w:szCs w:val="28"/>
        </w:rPr>
        <w:t xml:space="preserve"> Bộ trưởng</w:t>
      </w:r>
      <w:r w:rsidR="00AF576E" w:rsidRPr="00EB3F12">
        <w:rPr>
          <w:rFonts w:ascii="Times New Roman" w:hAnsi="Times New Roman" w:cs="Times New Roman"/>
          <w:i/>
          <w:sz w:val="28"/>
          <w:szCs w:val="28"/>
        </w:rPr>
        <w:t xml:space="preserve"> Bộ Công Thương)</w:t>
      </w:r>
    </w:p>
    <w:p w14:paraId="0C92D6CB" w14:textId="77777777" w:rsidR="00326AEA" w:rsidRPr="00EB3F12" w:rsidRDefault="00AF576E" w:rsidP="002F5D2E">
      <w:pPr>
        <w:spacing w:before="120" w:after="120" w:line="264" w:lineRule="auto"/>
        <w:ind w:firstLine="709"/>
        <w:jc w:val="both"/>
        <w:rPr>
          <w:rFonts w:ascii="Times New Roman" w:hAnsi="Times New Roman" w:cs="Times New Roman"/>
          <w:b/>
          <w:sz w:val="28"/>
          <w:szCs w:val="28"/>
        </w:rPr>
      </w:pPr>
      <w:r w:rsidRPr="00EB3F12">
        <w:rPr>
          <w:rFonts w:ascii="Times New Roman" w:eastAsia="Times New Roman" w:hAnsi="Times New Roman" w:cs="Times New Roman"/>
          <w:b/>
          <w:bCs/>
          <w:noProof/>
          <w:sz w:val="28"/>
          <w:szCs w:val="28"/>
        </w:rPr>
        <mc:AlternateContent>
          <mc:Choice Requires="wps">
            <w:drawing>
              <wp:anchor distT="0" distB="0" distL="114300" distR="114300" simplePos="0" relativeHeight="251667456" behindDoc="0" locked="0" layoutInCell="1" allowOverlap="1" wp14:anchorId="3CC548A5" wp14:editId="7780A3CD">
                <wp:simplePos x="0" y="0"/>
                <wp:positionH relativeFrom="column">
                  <wp:posOffset>2377744</wp:posOffset>
                </wp:positionH>
                <wp:positionV relativeFrom="paragraph">
                  <wp:posOffset>69215</wp:posOffset>
                </wp:positionV>
                <wp:extent cx="825689"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825689"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C1A37B"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87.2pt,5.45pt" to="252.2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" strokecolor="black [3040]"/>
            </w:pict>
          </mc:Fallback>
        </mc:AlternateContent>
      </w:r>
    </w:p>
    <w:p w14:paraId="7846E037" w14:textId="77777777" w:rsidR="008E48E5" w:rsidRPr="00EB3F12" w:rsidRDefault="003718EF" w:rsidP="005663F9">
      <w:pPr>
        <w:widowControl w:val="0"/>
        <w:spacing w:before="120" w:after="120" w:line="264" w:lineRule="auto"/>
        <w:ind w:firstLine="709"/>
        <w:jc w:val="both"/>
        <w:rPr>
          <w:rFonts w:ascii="Times New Roman" w:hAnsi="Times New Roman" w:cs="Times New Roman"/>
          <w:b/>
          <w:sz w:val="28"/>
          <w:szCs w:val="28"/>
        </w:rPr>
      </w:pPr>
      <w:r w:rsidRPr="00EB3F12">
        <w:rPr>
          <w:rFonts w:ascii="Times New Roman" w:hAnsi="Times New Roman" w:cs="Times New Roman"/>
          <w:b/>
          <w:sz w:val="28"/>
          <w:szCs w:val="28"/>
        </w:rPr>
        <w:t>I. MỤC ĐÍCH, YÊU CẦU</w:t>
      </w:r>
    </w:p>
    <w:p w14:paraId="5214A034" w14:textId="77777777" w:rsidR="00557E84" w:rsidRPr="00EB3F12" w:rsidRDefault="00557E84" w:rsidP="005663F9">
      <w:pPr>
        <w:pStyle w:val="Heading3"/>
        <w:widowControl w:val="0"/>
        <w:spacing w:before="120" w:after="120" w:line="264" w:lineRule="auto"/>
        <w:ind w:firstLine="709"/>
        <w:jc w:val="both"/>
        <w:rPr>
          <w:rFonts w:ascii="Times New Roman" w:hAnsi="Times New Roman" w:cs="Times New Roman"/>
          <w:b w:val="0"/>
          <w:color w:val="auto"/>
          <w:sz w:val="28"/>
          <w:szCs w:val="28"/>
        </w:rPr>
      </w:pPr>
      <w:r w:rsidRPr="00EB3F12">
        <w:rPr>
          <w:rStyle w:val="Strong"/>
          <w:rFonts w:ascii="Times New Roman" w:hAnsi="Times New Roman" w:cs="Times New Roman"/>
          <w:b/>
          <w:bCs/>
          <w:color w:val="auto"/>
          <w:sz w:val="28"/>
          <w:szCs w:val="28"/>
        </w:rPr>
        <w:t>1. Mục đích</w:t>
      </w:r>
    </w:p>
    <w:p w14:paraId="2F36F142" w14:textId="070CE8A6" w:rsidR="00EB144B" w:rsidRPr="00EB144B" w:rsidRDefault="000D329D" w:rsidP="00EB144B">
      <w:pPr>
        <w:spacing w:after="120" w:line="312" w:lineRule="auto"/>
        <w:ind w:firstLine="720"/>
        <w:contextualSpacing/>
        <w:jc w:val="both"/>
        <w:rPr>
          <w:rFonts w:ascii="Times New Roman" w:hAnsi="Times New Roman" w:cs="Times New Roman"/>
          <w:bCs/>
          <w:i/>
          <w:iCs/>
          <w:sz w:val="28"/>
          <w:szCs w:val="28"/>
        </w:rPr>
      </w:pPr>
      <w:r w:rsidRPr="00EB3F12">
        <w:rPr>
          <w:rFonts w:ascii="Times New Roman" w:eastAsia="Times New Roman" w:hAnsi="Times New Roman" w:cs="Times New Roman"/>
          <w:sz w:val="28"/>
          <w:szCs w:val="28"/>
        </w:rPr>
        <w:t xml:space="preserve">- </w:t>
      </w:r>
      <w:r w:rsidR="00891DE4" w:rsidRPr="00EB3F12">
        <w:rPr>
          <w:rFonts w:ascii="Times New Roman" w:eastAsia="Times New Roman" w:hAnsi="Times New Roman" w:cs="Times New Roman"/>
          <w:sz w:val="28"/>
          <w:szCs w:val="28"/>
        </w:rPr>
        <w:t xml:space="preserve">Thể chế hóa và </w:t>
      </w:r>
      <w:r w:rsidR="00153957" w:rsidRPr="00EB3F12">
        <w:rPr>
          <w:rFonts w:ascii="Times New Roman" w:eastAsia="Times New Roman" w:hAnsi="Times New Roman" w:cs="Times New Roman"/>
          <w:sz w:val="28"/>
          <w:szCs w:val="28"/>
        </w:rPr>
        <w:t xml:space="preserve">tiếp tục </w:t>
      </w:r>
      <w:r w:rsidR="00891DE4" w:rsidRPr="00EB3F12">
        <w:rPr>
          <w:rFonts w:ascii="Times New Roman" w:eastAsia="Times New Roman" w:hAnsi="Times New Roman" w:cs="Times New Roman"/>
          <w:sz w:val="28"/>
          <w:szCs w:val="28"/>
        </w:rPr>
        <w:t xml:space="preserve">thực hiện nghiêm túc </w:t>
      </w:r>
      <w:r w:rsidR="0049282C" w:rsidRPr="0049282C">
        <w:rPr>
          <w:rFonts w:ascii="Times New Roman" w:hAnsi="Times New Roman" w:cs="Times New Roman"/>
          <w:bCs/>
          <w:sz w:val="28"/>
          <w:szCs w:val="28"/>
        </w:rPr>
        <w:t>Kết luận số 51/KL/TW ngày 17/6/2026 của Bộ Chính trị về đẩy mạnh công tác sở hữu trí tuệ phục vụ phát triển kinh tế- xã hội trong tình hình mới</w:t>
      </w:r>
      <w:r w:rsidR="0049282C" w:rsidRPr="00EB144B">
        <w:rPr>
          <w:rFonts w:ascii="Times New Roman" w:hAnsi="Times New Roman" w:cs="Times New Roman"/>
          <w:bCs/>
          <w:spacing w:val="-8"/>
          <w:sz w:val="28"/>
          <w:szCs w:val="28"/>
        </w:rPr>
        <w:t>,</w:t>
      </w:r>
      <w:r w:rsidR="005B5512" w:rsidRPr="00EB144B">
        <w:rPr>
          <w:rFonts w:ascii="Times New Roman" w:hAnsi="Times New Roman" w:cs="Times New Roman"/>
          <w:bCs/>
          <w:i/>
          <w:iCs/>
          <w:spacing w:val="-4"/>
          <w:sz w:val="28"/>
          <w:szCs w:val="28"/>
        </w:rPr>
        <w:t xml:space="preserve"> </w:t>
      </w:r>
      <w:r w:rsidR="005B5512" w:rsidRPr="00EB144B">
        <w:rPr>
          <w:rFonts w:ascii="Times New Roman" w:hAnsi="Times New Roman" w:cs="Times New Roman"/>
          <w:bCs/>
          <w:iCs/>
          <w:spacing w:val="-4"/>
          <w:sz w:val="28"/>
          <w:szCs w:val="28"/>
        </w:rPr>
        <w:t>Nghị quyết 397/NQ-CP ngày 05/12/2025 của Chính phủ ban hành Kế hoạch hành động của Chính phủ về đấu tranh ngăn chặn, đẩy lùi tình trạng buôn lậu, gian lận thương mại, hàng giả, xâm phạm quyền sở hữu trí tuệ đến năm 2030</w:t>
      </w:r>
      <w:r w:rsidR="0049282C" w:rsidRPr="00EB144B">
        <w:rPr>
          <w:rFonts w:ascii="Times New Roman" w:hAnsi="Times New Roman" w:cs="Times New Roman"/>
          <w:bCs/>
          <w:iCs/>
          <w:spacing w:val="-4"/>
          <w:sz w:val="28"/>
          <w:szCs w:val="28"/>
        </w:rPr>
        <w:t>,</w:t>
      </w:r>
      <w:r w:rsidR="005B5512" w:rsidRPr="0009654A">
        <w:rPr>
          <w:rFonts w:ascii="Times New Roman" w:hAnsi="Times New Roman" w:cs="Times New Roman"/>
          <w:bCs/>
          <w:i/>
          <w:iCs/>
          <w:spacing w:val="-4"/>
          <w:sz w:val="28"/>
          <w:szCs w:val="28"/>
        </w:rPr>
        <w:t xml:space="preserve"> </w:t>
      </w:r>
      <w:r w:rsidR="00891DE4" w:rsidRPr="00EB3F12">
        <w:rPr>
          <w:rFonts w:ascii="Times New Roman" w:eastAsia="Times New Roman" w:hAnsi="Times New Roman" w:cs="Times New Roman"/>
          <w:sz w:val="28"/>
          <w:szCs w:val="28"/>
        </w:rPr>
        <w:t>Chỉ thị số 02/CT-TTg ngày 30/01/2026</w:t>
      </w:r>
      <w:r w:rsidR="0091723D">
        <w:rPr>
          <w:rFonts w:ascii="Times New Roman" w:eastAsia="Times New Roman" w:hAnsi="Times New Roman" w:cs="Times New Roman"/>
          <w:sz w:val="28"/>
          <w:szCs w:val="28"/>
          <w:lang w:val="vi-VN"/>
        </w:rPr>
        <w:t xml:space="preserve"> của Thủ tướng Chính phủ</w:t>
      </w:r>
      <w:r w:rsidR="00891DE4" w:rsidRPr="00EB3F12">
        <w:rPr>
          <w:rFonts w:ascii="Times New Roman" w:eastAsia="Times New Roman" w:hAnsi="Times New Roman" w:cs="Times New Roman"/>
          <w:sz w:val="28"/>
          <w:szCs w:val="28"/>
        </w:rPr>
        <w:t xml:space="preserve"> về tăng cường thực thi quyền sở hữu trí tuệ (SHTT)</w:t>
      </w:r>
      <w:r w:rsidR="005B5512">
        <w:rPr>
          <w:rFonts w:ascii="Times New Roman" w:eastAsia="Times New Roman" w:hAnsi="Times New Roman" w:cs="Times New Roman"/>
          <w:sz w:val="28"/>
          <w:szCs w:val="28"/>
        </w:rPr>
        <w:t>,</w:t>
      </w:r>
      <w:r w:rsidR="00891DE4" w:rsidRPr="00EB3F12">
        <w:rPr>
          <w:rFonts w:ascii="Times New Roman" w:eastAsia="Times New Roman" w:hAnsi="Times New Roman" w:cs="Times New Roman"/>
          <w:sz w:val="28"/>
          <w:szCs w:val="28"/>
        </w:rPr>
        <w:t xml:space="preserve"> Công điện số 38/CĐ-TTg ngày 05/5/2026 </w:t>
      </w:r>
      <w:r w:rsidR="0091723D">
        <w:rPr>
          <w:rFonts w:ascii="Times New Roman" w:eastAsia="Times New Roman" w:hAnsi="Times New Roman" w:cs="Times New Roman"/>
          <w:sz w:val="28"/>
          <w:szCs w:val="28"/>
        </w:rPr>
        <w:t>của</w:t>
      </w:r>
      <w:r w:rsidR="0091723D">
        <w:rPr>
          <w:rFonts w:ascii="Times New Roman" w:eastAsia="Times New Roman" w:hAnsi="Times New Roman" w:cs="Times New Roman"/>
          <w:sz w:val="28"/>
          <w:szCs w:val="28"/>
          <w:lang w:val="vi-VN"/>
        </w:rPr>
        <w:t xml:space="preserve"> Thủ tướng Chính phủ </w:t>
      </w:r>
      <w:r w:rsidR="00891DE4" w:rsidRPr="00EB3F12">
        <w:rPr>
          <w:rFonts w:ascii="Times New Roman" w:eastAsia="Times New Roman" w:hAnsi="Times New Roman" w:cs="Times New Roman"/>
          <w:sz w:val="28"/>
          <w:szCs w:val="28"/>
        </w:rPr>
        <w:t>về tập trung chỉ đạo thực hiện quyết liệt các giải pháp đấu tranh, ngăn chặn, xử lý hành vi xâm phạm quyền SHTT</w:t>
      </w:r>
      <w:r w:rsidR="00994825">
        <w:rPr>
          <w:rFonts w:ascii="Times New Roman" w:eastAsia="Times New Roman" w:hAnsi="Times New Roman" w:cs="Times New Roman"/>
          <w:sz w:val="28"/>
          <w:szCs w:val="28"/>
        </w:rPr>
        <w:t xml:space="preserve"> và các văn bản có liên quan. </w:t>
      </w:r>
    </w:p>
    <w:p w14:paraId="1029C0DD" w14:textId="3D277EC4" w:rsidR="00052148" w:rsidRDefault="000D329D" w:rsidP="00EB144B">
      <w:pPr>
        <w:spacing w:after="120" w:line="312" w:lineRule="auto"/>
        <w:ind w:firstLine="720"/>
        <w:contextualSpacing/>
        <w:jc w:val="both"/>
        <w:rPr>
          <w:rFonts w:ascii="Times New Roman" w:eastAsia="Times New Roman" w:hAnsi="Times New Roman" w:cs="Times New Roman"/>
          <w:sz w:val="28"/>
          <w:szCs w:val="28"/>
        </w:rPr>
      </w:pPr>
      <w:r w:rsidRPr="00EB3F12">
        <w:rPr>
          <w:rFonts w:ascii="Times New Roman" w:eastAsia="Times New Roman" w:hAnsi="Times New Roman" w:cs="Times New Roman"/>
          <w:sz w:val="28"/>
          <w:szCs w:val="28"/>
        </w:rPr>
        <w:t xml:space="preserve">- </w:t>
      </w:r>
      <w:r w:rsidR="003240B9">
        <w:rPr>
          <w:rFonts w:ascii="Times New Roman" w:eastAsia="Times New Roman" w:hAnsi="Times New Roman" w:cs="Times New Roman"/>
          <w:sz w:val="28"/>
          <w:szCs w:val="28"/>
        </w:rPr>
        <w:t>Tạo chuyển biến</w:t>
      </w:r>
      <w:r w:rsidR="00891DE4" w:rsidRPr="00EB3F12">
        <w:rPr>
          <w:rFonts w:ascii="Times New Roman" w:eastAsia="Times New Roman" w:hAnsi="Times New Roman" w:cs="Times New Roman"/>
          <w:sz w:val="28"/>
          <w:szCs w:val="28"/>
        </w:rPr>
        <w:t xml:space="preserve"> đột phá</w:t>
      </w:r>
      <w:r w:rsidR="00052148">
        <w:rPr>
          <w:rFonts w:ascii="Times New Roman" w:eastAsia="Times New Roman" w:hAnsi="Times New Roman" w:cs="Times New Roman"/>
          <w:sz w:val="28"/>
          <w:szCs w:val="28"/>
        </w:rPr>
        <w:t xml:space="preserve"> </w:t>
      </w:r>
      <w:r w:rsidR="00891DE4" w:rsidRPr="00EB3F12">
        <w:rPr>
          <w:rFonts w:ascii="Times New Roman" w:eastAsia="Times New Roman" w:hAnsi="Times New Roman" w:cs="Times New Roman"/>
          <w:sz w:val="28"/>
          <w:szCs w:val="28"/>
        </w:rPr>
        <w:t>trong công tác thực thi quyền SHTT bằng biện pháp hành chính, đặc biệt chú trọng bảo vệ quyền tác giả, quyền liên quan và chống hàng giả, hàng xâm phạm quyền</w:t>
      </w:r>
      <w:r w:rsidR="002A7080">
        <w:rPr>
          <w:rFonts w:ascii="Times New Roman" w:eastAsia="Times New Roman" w:hAnsi="Times New Roman" w:cs="Times New Roman"/>
          <w:sz w:val="28"/>
          <w:szCs w:val="28"/>
        </w:rPr>
        <w:t xml:space="preserve"> SHTT</w:t>
      </w:r>
      <w:r w:rsidR="00891DE4" w:rsidRPr="00EB3F12">
        <w:rPr>
          <w:rFonts w:ascii="Times New Roman" w:eastAsia="Times New Roman" w:hAnsi="Times New Roman" w:cs="Times New Roman"/>
          <w:sz w:val="28"/>
          <w:szCs w:val="28"/>
        </w:rPr>
        <w:t xml:space="preserve"> trên môi trường số, thương mại điện tử (TMĐT).</w:t>
      </w:r>
    </w:p>
    <w:p w14:paraId="69EB64AB" w14:textId="77202516" w:rsidR="00891DE4" w:rsidRPr="0049282C" w:rsidRDefault="000D329D" w:rsidP="005663F9">
      <w:pPr>
        <w:widowControl w:val="0"/>
        <w:spacing w:before="120" w:after="120" w:line="264" w:lineRule="auto"/>
        <w:ind w:firstLine="709"/>
        <w:jc w:val="both"/>
        <w:rPr>
          <w:rFonts w:ascii="Times New Roman" w:eastAsia="Times New Roman" w:hAnsi="Times New Roman" w:cs="Times New Roman"/>
          <w:sz w:val="28"/>
          <w:szCs w:val="28"/>
        </w:rPr>
      </w:pPr>
      <w:r w:rsidRPr="0049282C">
        <w:rPr>
          <w:rFonts w:ascii="Times New Roman" w:eastAsia="Times New Roman" w:hAnsi="Times New Roman" w:cs="Times New Roman"/>
          <w:sz w:val="28"/>
          <w:szCs w:val="28"/>
        </w:rPr>
        <w:t xml:space="preserve">- </w:t>
      </w:r>
      <w:r w:rsidR="00891DE4" w:rsidRPr="0049282C">
        <w:rPr>
          <w:rFonts w:ascii="Times New Roman" w:eastAsia="Times New Roman" w:hAnsi="Times New Roman" w:cs="Times New Roman"/>
          <w:sz w:val="28"/>
          <w:szCs w:val="28"/>
        </w:rPr>
        <w:t xml:space="preserve">Nâng cao năng lực chuyên môn và nhận thức của toàn thể cán bộ, công chức ngành Công Thương; thắt chặt trách nhiệm quản lý địa bàn gắn với người đứng đầu. </w:t>
      </w:r>
    </w:p>
    <w:p w14:paraId="6DC3732D" w14:textId="21EBB0D3" w:rsidR="00CB174B" w:rsidRPr="00EB3F12" w:rsidRDefault="000D329D" w:rsidP="005663F9">
      <w:pPr>
        <w:widowControl w:val="0"/>
        <w:spacing w:before="120" w:after="120" w:line="264" w:lineRule="auto"/>
        <w:ind w:firstLine="709"/>
        <w:jc w:val="both"/>
        <w:rPr>
          <w:rFonts w:ascii="Times New Roman" w:eastAsia="Times New Roman" w:hAnsi="Times New Roman" w:cs="Times New Roman"/>
          <w:sz w:val="28"/>
          <w:szCs w:val="28"/>
        </w:rPr>
      </w:pPr>
      <w:r w:rsidRPr="00EB3F12">
        <w:rPr>
          <w:rFonts w:ascii="Times New Roman" w:eastAsia="Times New Roman" w:hAnsi="Times New Roman" w:cs="Times New Roman"/>
          <w:sz w:val="28"/>
          <w:szCs w:val="28"/>
        </w:rPr>
        <w:t xml:space="preserve">- </w:t>
      </w:r>
      <w:r w:rsidR="00357136" w:rsidRPr="00EB3F12">
        <w:rPr>
          <w:rFonts w:ascii="Times New Roman" w:eastAsia="Times New Roman" w:hAnsi="Times New Roman" w:cs="Times New Roman"/>
          <w:sz w:val="28"/>
          <w:szCs w:val="28"/>
        </w:rPr>
        <w:t>Tăng cường chuyển đổi số, ứng dụng công nghệ tiên tiến (AI, dữ liệu lớn, blockchain) vào hoạt động truy vết, thu thập chứng cứ và xử lý vi phạm hành chính về SHTT.</w:t>
      </w:r>
    </w:p>
    <w:p w14:paraId="7E267B82" w14:textId="77777777" w:rsidR="00557E84" w:rsidRPr="00EB3F12" w:rsidRDefault="00557E84" w:rsidP="005663F9">
      <w:pPr>
        <w:pStyle w:val="Heading3"/>
        <w:widowControl w:val="0"/>
        <w:spacing w:before="120" w:after="120" w:line="264" w:lineRule="auto"/>
        <w:ind w:firstLine="709"/>
        <w:jc w:val="both"/>
        <w:rPr>
          <w:rStyle w:val="Strong"/>
          <w:rFonts w:ascii="Times New Roman" w:hAnsi="Times New Roman" w:cs="Times New Roman"/>
          <w:b/>
          <w:bCs/>
          <w:color w:val="auto"/>
          <w:sz w:val="28"/>
          <w:szCs w:val="28"/>
        </w:rPr>
      </w:pPr>
      <w:r w:rsidRPr="00EB3F12">
        <w:rPr>
          <w:rStyle w:val="Strong"/>
          <w:rFonts w:ascii="Times New Roman" w:hAnsi="Times New Roman" w:cs="Times New Roman"/>
          <w:b/>
          <w:bCs/>
          <w:color w:val="auto"/>
          <w:sz w:val="28"/>
          <w:szCs w:val="28"/>
        </w:rPr>
        <w:t>2. Yêu cầu</w:t>
      </w:r>
    </w:p>
    <w:p w14:paraId="255D154D" w14:textId="4E482F20" w:rsidR="00436194" w:rsidRPr="00EB3F12" w:rsidRDefault="000D329D" w:rsidP="005663F9">
      <w:pPr>
        <w:widowControl w:val="0"/>
        <w:spacing w:before="120" w:after="120" w:line="264" w:lineRule="auto"/>
        <w:ind w:firstLine="709"/>
        <w:jc w:val="both"/>
        <w:rPr>
          <w:rFonts w:ascii="Times New Roman" w:eastAsia="Times New Roman" w:hAnsi="Times New Roman" w:cs="Times New Roman"/>
          <w:sz w:val="28"/>
          <w:szCs w:val="28"/>
        </w:rPr>
      </w:pPr>
      <w:r w:rsidRPr="00EB3F12">
        <w:rPr>
          <w:rFonts w:ascii="Times New Roman" w:eastAsia="Times New Roman" w:hAnsi="Times New Roman" w:cs="Times New Roman"/>
          <w:sz w:val="28"/>
          <w:szCs w:val="28"/>
        </w:rPr>
        <w:t xml:space="preserve">- </w:t>
      </w:r>
      <w:r w:rsidR="00891DE4" w:rsidRPr="00EB3F12">
        <w:rPr>
          <w:rFonts w:ascii="Times New Roman" w:eastAsia="Times New Roman" w:hAnsi="Times New Roman" w:cs="Times New Roman"/>
          <w:sz w:val="28"/>
          <w:szCs w:val="28"/>
        </w:rPr>
        <w:t>Biện pháp triển khai phải bám sát thực tiễn, có trọng tâm, trọng điểm, tập trung vào các mặt hàng nguy cơ cao, các sàn TMĐT lớn và các nền tảng xuyên biên giới</w:t>
      </w:r>
      <w:r w:rsidR="00436194" w:rsidRPr="00EB3F12">
        <w:rPr>
          <w:rFonts w:ascii="Times New Roman" w:eastAsia="Times New Roman" w:hAnsi="Times New Roman" w:cs="Times New Roman"/>
          <w:sz w:val="28"/>
          <w:szCs w:val="28"/>
        </w:rPr>
        <w:t>.</w:t>
      </w:r>
    </w:p>
    <w:p w14:paraId="7F06F42D" w14:textId="2C92DD97" w:rsidR="00436194" w:rsidRPr="00EB3F12" w:rsidRDefault="000D329D" w:rsidP="005663F9">
      <w:pPr>
        <w:widowControl w:val="0"/>
        <w:spacing w:before="120" w:after="120" w:line="264" w:lineRule="auto"/>
        <w:ind w:firstLine="709"/>
        <w:jc w:val="both"/>
        <w:rPr>
          <w:rFonts w:ascii="Times New Roman" w:eastAsia="Times New Roman" w:hAnsi="Times New Roman" w:cs="Times New Roman"/>
          <w:sz w:val="28"/>
          <w:szCs w:val="28"/>
        </w:rPr>
      </w:pPr>
      <w:r w:rsidRPr="00EB3F12">
        <w:rPr>
          <w:rFonts w:ascii="Times New Roman" w:eastAsia="Times New Roman" w:hAnsi="Times New Roman" w:cs="Times New Roman"/>
          <w:sz w:val="28"/>
          <w:szCs w:val="28"/>
        </w:rPr>
        <w:lastRenderedPageBreak/>
        <w:t xml:space="preserve">- </w:t>
      </w:r>
      <w:r w:rsidR="00891DE4" w:rsidRPr="00EB3F12">
        <w:rPr>
          <w:rFonts w:ascii="Times New Roman" w:eastAsia="Times New Roman" w:hAnsi="Times New Roman" w:cs="Times New Roman"/>
          <w:sz w:val="28"/>
          <w:szCs w:val="28"/>
        </w:rPr>
        <w:t>Phân công rõ trách nhiệm đơn vị chủ trì, đơn vị phối hợp, tiến độ thực hiện và sản phẩm đầu ra cụ thể đối với từng nhiệm vụ theo Phụ lục đính kèm; gắn trách nhiệm người đứng đầu cơ quan, lực lượng Quản lý thị trường</w:t>
      </w:r>
      <w:r w:rsidR="0049282C">
        <w:rPr>
          <w:rFonts w:ascii="Times New Roman" w:eastAsia="Times New Roman" w:hAnsi="Times New Roman" w:cs="Times New Roman"/>
          <w:sz w:val="28"/>
          <w:szCs w:val="28"/>
        </w:rPr>
        <w:t xml:space="preserve"> (QLTT)</w:t>
      </w:r>
      <w:r w:rsidR="00891DE4" w:rsidRPr="00EB3F12">
        <w:rPr>
          <w:rFonts w:ascii="Times New Roman" w:eastAsia="Times New Roman" w:hAnsi="Times New Roman" w:cs="Times New Roman"/>
          <w:sz w:val="28"/>
          <w:szCs w:val="28"/>
        </w:rPr>
        <w:t xml:space="preserve"> địa phương với hiệu quả thực thi tại địa bàn.</w:t>
      </w:r>
    </w:p>
    <w:p w14:paraId="48D24DF2" w14:textId="15A59E46" w:rsidR="00436194" w:rsidRPr="00EB3F12" w:rsidRDefault="000D329D" w:rsidP="005663F9">
      <w:pPr>
        <w:widowControl w:val="0"/>
        <w:spacing w:before="120" w:after="120" w:line="264" w:lineRule="auto"/>
        <w:ind w:firstLine="709"/>
        <w:jc w:val="both"/>
        <w:rPr>
          <w:rFonts w:ascii="Times New Roman" w:eastAsia="Times New Roman" w:hAnsi="Times New Roman" w:cs="Times New Roman"/>
          <w:sz w:val="28"/>
          <w:szCs w:val="28"/>
        </w:rPr>
      </w:pPr>
      <w:r w:rsidRPr="00EB3F12">
        <w:rPr>
          <w:rFonts w:ascii="Times New Roman" w:eastAsia="Times New Roman" w:hAnsi="Times New Roman" w:cs="Times New Roman"/>
          <w:sz w:val="28"/>
          <w:szCs w:val="28"/>
        </w:rPr>
        <w:t xml:space="preserve">- </w:t>
      </w:r>
      <w:r w:rsidR="00891DE4" w:rsidRPr="00EB3F12">
        <w:rPr>
          <w:rFonts w:ascii="Times New Roman" w:eastAsia="Times New Roman" w:hAnsi="Times New Roman" w:cs="Times New Roman"/>
          <w:sz w:val="28"/>
          <w:szCs w:val="28"/>
        </w:rPr>
        <w:t>Bảo đảm sự phối hợp chặt chẽ, thông suốt giữa các đơn vị thuộc Bộ (Cục TTTN, Cục TMĐT, Cục ĐCK, Báo Công Thương...) với các Bộ, ngành liên quan (Bộ Khoa học và Công nghệ, Bộ Văn hóa, Thể thao và Du lịch, Bộ Công an), các địa phương và các chủ thể quyền</w:t>
      </w:r>
      <w:r w:rsidR="00436194" w:rsidRPr="00EB3F12">
        <w:rPr>
          <w:rFonts w:ascii="Times New Roman" w:eastAsia="Times New Roman" w:hAnsi="Times New Roman" w:cs="Times New Roman"/>
          <w:sz w:val="28"/>
          <w:szCs w:val="28"/>
        </w:rPr>
        <w:t>.</w:t>
      </w:r>
    </w:p>
    <w:p w14:paraId="2C932F22" w14:textId="237D67AA" w:rsidR="00891DE4" w:rsidRPr="00EB3F12" w:rsidRDefault="000D329D" w:rsidP="005663F9">
      <w:pPr>
        <w:widowControl w:val="0"/>
        <w:spacing w:before="120" w:after="120" w:line="264" w:lineRule="auto"/>
        <w:ind w:firstLine="709"/>
        <w:jc w:val="both"/>
        <w:rPr>
          <w:rFonts w:ascii="Times New Roman" w:eastAsia="Times New Roman" w:hAnsi="Times New Roman" w:cs="Times New Roman"/>
          <w:sz w:val="28"/>
          <w:szCs w:val="28"/>
        </w:rPr>
      </w:pPr>
      <w:r w:rsidRPr="00EB3F12">
        <w:rPr>
          <w:rFonts w:ascii="Times New Roman" w:eastAsia="Times New Roman" w:hAnsi="Times New Roman" w:cs="Times New Roman"/>
          <w:sz w:val="28"/>
          <w:szCs w:val="28"/>
        </w:rPr>
        <w:t xml:space="preserve">- </w:t>
      </w:r>
      <w:r w:rsidR="00891DE4" w:rsidRPr="00EB3F12">
        <w:rPr>
          <w:rFonts w:ascii="Times New Roman" w:eastAsia="Times New Roman" w:hAnsi="Times New Roman" w:cs="Times New Roman"/>
          <w:sz w:val="28"/>
          <w:szCs w:val="28"/>
        </w:rPr>
        <w:t xml:space="preserve">Hoạt động kiểm tra, xử lý hành chính phải đảm bảo công bằng, kịp thời, nghiêm minh, đúng trình tự pháp luật, </w:t>
      </w:r>
      <w:r w:rsidR="00777AB1" w:rsidRPr="00777AB1">
        <w:rPr>
          <w:rFonts w:ascii="Times New Roman" w:eastAsia="Times New Roman" w:hAnsi="Times New Roman" w:cs="Times New Roman"/>
          <w:sz w:val="28"/>
          <w:szCs w:val="28"/>
        </w:rPr>
        <w:t>không làm ảnh hưởng đến hoạt động sản xuất kinh doanh hợp pháp của các tổ chức, cá nhân</w:t>
      </w:r>
      <w:r w:rsidR="00891DE4" w:rsidRPr="00EB3F12">
        <w:rPr>
          <w:rFonts w:ascii="Times New Roman" w:eastAsia="Times New Roman" w:hAnsi="Times New Roman" w:cs="Times New Roman"/>
          <w:sz w:val="28"/>
          <w:szCs w:val="28"/>
        </w:rPr>
        <w:t xml:space="preserve">. </w:t>
      </w:r>
    </w:p>
    <w:p w14:paraId="285546A6" w14:textId="47308CB7" w:rsidR="00436194" w:rsidRPr="00EB3F12" w:rsidRDefault="000D329D" w:rsidP="005663F9">
      <w:pPr>
        <w:widowControl w:val="0"/>
        <w:spacing w:before="120" w:after="120" w:line="264" w:lineRule="auto"/>
        <w:ind w:firstLine="709"/>
        <w:jc w:val="both"/>
        <w:rPr>
          <w:rFonts w:ascii="Times New Roman" w:eastAsia="Times New Roman" w:hAnsi="Times New Roman" w:cs="Times New Roman"/>
          <w:sz w:val="28"/>
          <w:szCs w:val="28"/>
        </w:rPr>
      </w:pPr>
      <w:r w:rsidRPr="00EB3F12">
        <w:rPr>
          <w:rFonts w:ascii="Times New Roman" w:eastAsia="Times New Roman" w:hAnsi="Times New Roman" w:cs="Times New Roman"/>
          <w:sz w:val="28"/>
          <w:szCs w:val="28"/>
        </w:rPr>
        <w:t xml:space="preserve">- </w:t>
      </w:r>
      <w:r w:rsidR="00436194" w:rsidRPr="00EB3F12">
        <w:rPr>
          <w:rFonts w:ascii="Times New Roman" w:eastAsia="Times New Roman" w:hAnsi="Times New Roman" w:cs="Times New Roman"/>
          <w:sz w:val="28"/>
          <w:szCs w:val="28"/>
        </w:rPr>
        <w:t>Tăng cường kiểm tra, giám sát, đánh giá kết quả thực hiện; kịp thời xử lý khó khăn, vướng mắc phát sinh trong quá trình triển khai.</w:t>
      </w:r>
    </w:p>
    <w:p w14:paraId="6A842897" w14:textId="77777777" w:rsidR="00436194" w:rsidRPr="00EB3F12" w:rsidRDefault="00436194" w:rsidP="005663F9">
      <w:pPr>
        <w:pStyle w:val="Heading2"/>
        <w:widowControl w:val="0"/>
        <w:spacing w:before="120" w:after="120" w:line="264" w:lineRule="auto"/>
        <w:ind w:firstLine="709"/>
        <w:jc w:val="both"/>
        <w:rPr>
          <w:rFonts w:ascii="Times New Roman" w:hAnsi="Times New Roman" w:cs="Times New Roman"/>
          <w:color w:val="auto"/>
          <w:sz w:val="28"/>
          <w:szCs w:val="28"/>
        </w:rPr>
      </w:pPr>
      <w:r w:rsidRPr="00EB3F12">
        <w:rPr>
          <w:rFonts w:ascii="Times New Roman" w:hAnsi="Times New Roman" w:cs="Times New Roman"/>
          <w:color w:val="auto"/>
          <w:sz w:val="28"/>
          <w:szCs w:val="28"/>
        </w:rPr>
        <w:t>II. MỤC TIÊU</w:t>
      </w:r>
    </w:p>
    <w:p w14:paraId="6B162456" w14:textId="77777777" w:rsidR="00436194" w:rsidRPr="00EB3F12" w:rsidRDefault="00436194" w:rsidP="005663F9">
      <w:pPr>
        <w:pStyle w:val="Heading3"/>
        <w:widowControl w:val="0"/>
        <w:spacing w:before="120" w:after="120" w:line="264" w:lineRule="auto"/>
        <w:ind w:firstLine="709"/>
        <w:jc w:val="both"/>
        <w:rPr>
          <w:rFonts w:ascii="Times New Roman" w:hAnsi="Times New Roman" w:cs="Times New Roman"/>
          <w:color w:val="auto"/>
          <w:sz w:val="28"/>
          <w:szCs w:val="28"/>
        </w:rPr>
      </w:pPr>
      <w:r w:rsidRPr="00EB3F12">
        <w:rPr>
          <w:rFonts w:ascii="Times New Roman" w:hAnsi="Times New Roman" w:cs="Times New Roman"/>
          <w:color w:val="auto"/>
          <w:sz w:val="28"/>
          <w:szCs w:val="28"/>
        </w:rPr>
        <w:t>1. Mục tiêu tổng quát</w:t>
      </w:r>
    </w:p>
    <w:p w14:paraId="69A691A3" w14:textId="62BE93EA" w:rsidR="00052148" w:rsidRDefault="003240B9" w:rsidP="00777AB1">
      <w:pPr>
        <w:pStyle w:val="NormalWeb"/>
        <w:widowControl w:val="0"/>
        <w:spacing w:before="120" w:beforeAutospacing="0" w:after="120" w:afterAutospacing="0" w:line="264" w:lineRule="auto"/>
        <w:ind w:firstLine="709"/>
        <w:jc w:val="both"/>
        <w:rPr>
          <w:sz w:val="28"/>
          <w:szCs w:val="28"/>
        </w:rPr>
      </w:pPr>
      <w:r>
        <w:rPr>
          <w:sz w:val="28"/>
          <w:szCs w:val="28"/>
        </w:rPr>
        <w:t>-</w:t>
      </w:r>
      <w:r w:rsidR="0049282C">
        <w:rPr>
          <w:sz w:val="28"/>
          <w:szCs w:val="28"/>
        </w:rPr>
        <w:t xml:space="preserve"> </w:t>
      </w:r>
      <w:r w:rsidR="00052148" w:rsidRPr="00052148">
        <w:rPr>
          <w:sz w:val="28"/>
          <w:szCs w:val="28"/>
        </w:rPr>
        <w:t xml:space="preserve">Nâng cao năng lực, hiệu quả công tác quản lý nhà nước và xử lý nghiêm minh, quyết liệt các hành vi xâm phạm quyền SHTT nhằm xây dựng môi trường kinh doanh lành mạnh, minh bạch, lấy chuyển đổi số làm động lực chính; </w:t>
      </w:r>
    </w:p>
    <w:p w14:paraId="004B9A11" w14:textId="678F7A15" w:rsidR="0049282C" w:rsidRDefault="0049282C" w:rsidP="00777AB1">
      <w:pPr>
        <w:pStyle w:val="NormalWeb"/>
        <w:widowControl w:val="0"/>
        <w:spacing w:before="120" w:beforeAutospacing="0" w:after="120" w:afterAutospacing="0" w:line="264" w:lineRule="auto"/>
        <w:ind w:firstLine="709"/>
        <w:jc w:val="both"/>
        <w:rPr>
          <w:sz w:val="28"/>
          <w:szCs w:val="28"/>
        </w:rPr>
      </w:pPr>
      <w:r>
        <w:rPr>
          <w:sz w:val="28"/>
          <w:szCs w:val="28"/>
        </w:rPr>
        <w:t xml:space="preserve">- </w:t>
      </w:r>
      <w:r w:rsidRPr="0049282C">
        <w:rPr>
          <w:sz w:val="28"/>
          <w:szCs w:val="28"/>
        </w:rPr>
        <w:t xml:space="preserve">Nghiên cứu, tổng hợp khó khăn, vướng mắc trong quá trình thực thi pháp luật về </w:t>
      </w:r>
      <w:r>
        <w:rPr>
          <w:sz w:val="28"/>
          <w:szCs w:val="28"/>
        </w:rPr>
        <w:t>SHTT</w:t>
      </w:r>
      <w:r w:rsidRPr="0049282C">
        <w:rPr>
          <w:sz w:val="28"/>
          <w:szCs w:val="28"/>
        </w:rPr>
        <w:t xml:space="preserve">; tham gia góp ý, kiến nghị cơ quan có thẩm quyền sửa đổi, bổ sung, hoàn thiện quy định pháp luật nhằm nâng cao hiệu quả áp dụng các biện pháp hành chính trong xử lý hành vi xâm phạm quyền </w:t>
      </w:r>
      <w:r>
        <w:rPr>
          <w:sz w:val="28"/>
          <w:szCs w:val="28"/>
        </w:rPr>
        <w:t>SHTT;</w:t>
      </w:r>
    </w:p>
    <w:p w14:paraId="0E66A4EF" w14:textId="77777777" w:rsidR="00EB1F67" w:rsidRPr="00EB1F67" w:rsidRDefault="00052148" w:rsidP="00EB1F67">
      <w:pPr>
        <w:pStyle w:val="NormalWeb"/>
        <w:widowControl w:val="0"/>
        <w:spacing w:before="120" w:beforeAutospacing="0" w:after="120" w:afterAutospacing="0" w:line="264" w:lineRule="auto"/>
        <w:ind w:firstLine="709"/>
        <w:jc w:val="both"/>
        <w:rPr>
          <w:sz w:val="28"/>
          <w:szCs w:val="28"/>
        </w:rPr>
      </w:pPr>
      <w:r w:rsidRPr="00EB1F67">
        <w:rPr>
          <w:sz w:val="28"/>
          <w:szCs w:val="28"/>
        </w:rPr>
        <w:t xml:space="preserve">- </w:t>
      </w:r>
      <w:r w:rsidR="00EB1F67" w:rsidRPr="00EB1F67">
        <w:rPr>
          <w:sz w:val="28"/>
          <w:szCs w:val="28"/>
        </w:rPr>
        <w:t>Góp phần giải quyết các tồn tại, hạn chế trong công tác thực thi quyền SHTT, đặc biệt là tình trạng hàng giả mạo nhãn hiệu, hàng vi phạm bản quyền; qua đó nâng cao hiệu quả bảo hộ quyền SHTT, cải thiện hình ảnh và uy tín của Việt Nam trong việc thực hiện các cam kết quốc tế.</w:t>
      </w:r>
    </w:p>
    <w:p w14:paraId="1067CD9E" w14:textId="0A202636" w:rsidR="00436194" w:rsidRPr="00EB1F67" w:rsidRDefault="00436194" w:rsidP="00EB1F67">
      <w:pPr>
        <w:pStyle w:val="NormalWeb"/>
        <w:widowControl w:val="0"/>
        <w:spacing w:before="120" w:beforeAutospacing="0" w:after="120" w:afterAutospacing="0" w:line="264" w:lineRule="auto"/>
        <w:ind w:firstLine="709"/>
        <w:jc w:val="both"/>
        <w:rPr>
          <w:b/>
          <w:bCs/>
          <w:sz w:val="28"/>
          <w:szCs w:val="28"/>
        </w:rPr>
      </w:pPr>
      <w:r w:rsidRPr="00EB1F67">
        <w:rPr>
          <w:b/>
          <w:bCs/>
          <w:sz w:val="28"/>
          <w:szCs w:val="28"/>
        </w:rPr>
        <w:t>2. Mục tiêu cụ thể</w:t>
      </w:r>
    </w:p>
    <w:p w14:paraId="3841A52F" w14:textId="0B540CAD" w:rsidR="00463416" w:rsidRPr="00EB3F12" w:rsidRDefault="000D329D" w:rsidP="005663F9">
      <w:pPr>
        <w:pStyle w:val="NormalWeb"/>
        <w:widowControl w:val="0"/>
        <w:spacing w:before="120" w:beforeAutospacing="0" w:after="120" w:afterAutospacing="0" w:line="264" w:lineRule="auto"/>
        <w:ind w:firstLine="709"/>
        <w:jc w:val="both"/>
        <w:rPr>
          <w:sz w:val="28"/>
          <w:szCs w:val="28"/>
        </w:rPr>
      </w:pPr>
      <w:r w:rsidRPr="00EB3F12">
        <w:rPr>
          <w:sz w:val="28"/>
          <w:szCs w:val="28"/>
        </w:rPr>
        <w:t xml:space="preserve">- </w:t>
      </w:r>
      <w:r w:rsidR="007E14BE" w:rsidRPr="007E14BE">
        <w:rPr>
          <w:sz w:val="28"/>
          <w:szCs w:val="28"/>
        </w:rPr>
        <w:t xml:space="preserve">100% cơ quan, đơn vị trực thuộc Bộ thực hiện rà soát </w:t>
      </w:r>
      <w:r w:rsidR="000C4E4B">
        <w:rPr>
          <w:sz w:val="28"/>
          <w:szCs w:val="28"/>
        </w:rPr>
        <w:t>việc</w:t>
      </w:r>
      <w:r w:rsidR="007E14BE" w:rsidRPr="007E14BE">
        <w:rPr>
          <w:sz w:val="28"/>
          <w:szCs w:val="28"/>
        </w:rPr>
        <w:t xml:space="preserve"> sử dụng phần mềm, chương trình máy tính có bản quyền theo quy định h</w:t>
      </w:r>
      <w:r w:rsidR="007E14BE">
        <w:rPr>
          <w:sz w:val="28"/>
          <w:szCs w:val="28"/>
        </w:rPr>
        <w:t>à</w:t>
      </w:r>
      <w:r w:rsidR="007E14BE" w:rsidRPr="007E14BE">
        <w:rPr>
          <w:sz w:val="28"/>
          <w:szCs w:val="28"/>
        </w:rPr>
        <w:t>ng năm</w:t>
      </w:r>
      <w:r w:rsidR="00B03982" w:rsidRPr="00EB3F12">
        <w:rPr>
          <w:sz w:val="28"/>
          <w:szCs w:val="28"/>
        </w:rPr>
        <w:t>;</w:t>
      </w:r>
    </w:p>
    <w:p w14:paraId="22892496" w14:textId="3BA47740" w:rsidR="00463416" w:rsidRDefault="00463416" w:rsidP="005663F9">
      <w:pPr>
        <w:pStyle w:val="NormalWeb"/>
        <w:widowControl w:val="0"/>
        <w:spacing w:before="120" w:beforeAutospacing="0" w:after="120" w:afterAutospacing="0" w:line="264" w:lineRule="auto"/>
        <w:ind w:firstLine="709"/>
        <w:jc w:val="both"/>
        <w:rPr>
          <w:sz w:val="28"/>
          <w:szCs w:val="28"/>
        </w:rPr>
      </w:pPr>
      <w:r w:rsidRPr="00EB3F12">
        <w:rPr>
          <w:sz w:val="28"/>
          <w:szCs w:val="28"/>
        </w:rPr>
        <w:t xml:space="preserve">- </w:t>
      </w:r>
      <w:r w:rsidR="00777AB1" w:rsidRPr="00777AB1">
        <w:rPr>
          <w:sz w:val="28"/>
          <w:szCs w:val="28"/>
        </w:rPr>
        <w:t>100% cán bộ, công chức thực hiệ</w:t>
      </w:r>
      <w:r w:rsidR="000C4E4B">
        <w:rPr>
          <w:sz w:val="28"/>
          <w:szCs w:val="28"/>
        </w:rPr>
        <w:t xml:space="preserve">n nhiệm vụ thực thi quyền SHTT của </w:t>
      </w:r>
      <w:r w:rsidR="00777AB1">
        <w:rPr>
          <w:sz w:val="28"/>
          <w:szCs w:val="28"/>
        </w:rPr>
        <w:t xml:space="preserve">lực lượng QLTT </w:t>
      </w:r>
      <w:r w:rsidRPr="00EB3F12">
        <w:rPr>
          <w:sz w:val="28"/>
          <w:szCs w:val="28"/>
        </w:rPr>
        <w:t>được tập huấn</w:t>
      </w:r>
      <w:r w:rsidR="00B91568">
        <w:rPr>
          <w:sz w:val="28"/>
          <w:szCs w:val="28"/>
        </w:rPr>
        <w:t>,</w:t>
      </w:r>
      <w:r w:rsidRPr="00EB3F12">
        <w:rPr>
          <w:sz w:val="28"/>
          <w:szCs w:val="28"/>
        </w:rPr>
        <w:t xml:space="preserve"> cập nhật kiến thức về </w:t>
      </w:r>
      <w:r w:rsidR="00777AB1">
        <w:rPr>
          <w:sz w:val="28"/>
          <w:szCs w:val="28"/>
        </w:rPr>
        <w:t>SHTT</w:t>
      </w:r>
      <w:r w:rsidR="00B03982" w:rsidRPr="00EB3F12">
        <w:rPr>
          <w:sz w:val="28"/>
          <w:szCs w:val="28"/>
        </w:rPr>
        <w:t>;</w:t>
      </w:r>
      <w:r w:rsidR="000F1820">
        <w:rPr>
          <w:sz w:val="28"/>
          <w:szCs w:val="28"/>
        </w:rPr>
        <w:t xml:space="preserve"> được sử dụng </w:t>
      </w:r>
      <w:r w:rsidR="000C4E4B">
        <w:rPr>
          <w:sz w:val="28"/>
          <w:szCs w:val="28"/>
        </w:rPr>
        <w:t>s</w:t>
      </w:r>
      <w:r w:rsidR="000F1820">
        <w:rPr>
          <w:sz w:val="28"/>
          <w:szCs w:val="28"/>
        </w:rPr>
        <w:t>ổ tay</w:t>
      </w:r>
      <w:r w:rsidR="000C4E4B">
        <w:rPr>
          <w:sz w:val="28"/>
          <w:szCs w:val="28"/>
        </w:rPr>
        <w:t xml:space="preserve"> hoặc tài liệu</w:t>
      </w:r>
      <w:r w:rsidR="000F1820">
        <w:rPr>
          <w:sz w:val="28"/>
          <w:szCs w:val="28"/>
        </w:rPr>
        <w:t xml:space="preserve"> hướng dẫn thực thi quyền SHTT.</w:t>
      </w:r>
    </w:p>
    <w:p w14:paraId="5DC6517B" w14:textId="45796889" w:rsidR="003240B9" w:rsidRDefault="003240B9" w:rsidP="003240B9">
      <w:pPr>
        <w:pStyle w:val="NormalWeb"/>
        <w:widowControl w:val="0"/>
        <w:spacing w:before="120" w:beforeAutospacing="0" w:after="120" w:afterAutospacing="0" w:line="264" w:lineRule="auto"/>
        <w:ind w:firstLine="709"/>
        <w:jc w:val="both"/>
        <w:rPr>
          <w:sz w:val="28"/>
          <w:szCs w:val="28"/>
        </w:rPr>
      </w:pPr>
      <w:r w:rsidRPr="003240B9">
        <w:rPr>
          <w:color w:val="000000"/>
          <w:sz w:val="28"/>
          <w:szCs w:val="18"/>
          <w:shd w:val="clear" w:color="auto" w:fill="FFFFFF"/>
        </w:rPr>
        <w:t xml:space="preserve">- </w:t>
      </w:r>
      <w:r w:rsidR="000C4E4B">
        <w:rPr>
          <w:color w:val="000000"/>
          <w:sz w:val="28"/>
          <w:szCs w:val="18"/>
          <w:shd w:val="clear" w:color="auto" w:fill="FFFFFF"/>
        </w:rPr>
        <w:t>L</w:t>
      </w:r>
      <w:r w:rsidR="007E14BE">
        <w:rPr>
          <w:color w:val="000000"/>
          <w:sz w:val="28"/>
          <w:szCs w:val="18"/>
          <w:shd w:val="clear" w:color="auto" w:fill="FFFFFF"/>
        </w:rPr>
        <w:t>ực lượng QLTT</w:t>
      </w:r>
      <w:r w:rsidR="00B91568">
        <w:rPr>
          <w:color w:val="000000"/>
          <w:sz w:val="28"/>
          <w:szCs w:val="18"/>
          <w:shd w:val="clear" w:color="auto" w:fill="FFFFFF"/>
        </w:rPr>
        <w:t xml:space="preserve"> từng bước</w:t>
      </w:r>
      <w:r w:rsidRPr="003240B9">
        <w:rPr>
          <w:color w:val="000000"/>
          <w:sz w:val="28"/>
          <w:szCs w:val="18"/>
          <w:shd w:val="clear" w:color="auto" w:fill="FFFFFF"/>
        </w:rPr>
        <w:t xml:space="preserve"> </w:t>
      </w:r>
      <w:r w:rsidR="000C4E4B">
        <w:rPr>
          <w:color w:val="000000"/>
          <w:sz w:val="28"/>
          <w:szCs w:val="18"/>
          <w:shd w:val="clear" w:color="auto" w:fill="FFFFFF"/>
        </w:rPr>
        <w:t xml:space="preserve">được </w:t>
      </w:r>
      <w:r w:rsidRPr="003240B9">
        <w:rPr>
          <w:color w:val="000000"/>
          <w:sz w:val="28"/>
          <w:szCs w:val="18"/>
          <w:shd w:val="clear" w:color="auto" w:fill="FFFFFF"/>
        </w:rPr>
        <w:t>trang b</w:t>
      </w:r>
      <w:r>
        <w:rPr>
          <w:color w:val="000000"/>
          <w:sz w:val="28"/>
          <w:szCs w:val="18"/>
          <w:shd w:val="clear" w:color="auto" w:fill="FFFFFF"/>
        </w:rPr>
        <w:t>ị</w:t>
      </w:r>
      <w:r w:rsidR="00B91568">
        <w:rPr>
          <w:color w:val="000000"/>
          <w:sz w:val="28"/>
          <w:szCs w:val="18"/>
          <w:shd w:val="clear" w:color="auto" w:fill="FFFFFF"/>
        </w:rPr>
        <w:t xml:space="preserve"> và </w:t>
      </w:r>
      <w:r>
        <w:rPr>
          <w:color w:val="000000"/>
          <w:sz w:val="28"/>
          <w:szCs w:val="18"/>
          <w:shd w:val="clear" w:color="auto" w:fill="FFFFFF"/>
        </w:rPr>
        <w:t xml:space="preserve">ứng dụng khoa học, công nghệ trong truy xuất nguồn gốc và xác thực thông tin quyền SHTT đối với </w:t>
      </w:r>
      <w:r w:rsidRPr="00EB3F12">
        <w:rPr>
          <w:sz w:val="28"/>
          <w:szCs w:val="28"/>
        </w:rPr>
        <w:t xml:space="preserve">một số nhóm hàng hóa có nguy cơ cao để </w:t>
      </w:r>
      <w:r w:rsidR="00B91568">
        <w:rPr>
          <w:sz w:val="28"/>
          <w:szCs w:val="28"/>
        </w:rPr>
        <w:t>giám sát</w:t>
      </w:r>
      <w:r w:rsidRPr="00EB3F12">
        <w:rPr>
          <w:sz w:val="28"/>
          <w:szCs w:val="28"/>
        </w:rPr>
        <w:t>, truy xuất nguồn gốc và phát hiện vi phạm SHTT trực tuyến.</w:t>
      </w:r>
    </w:p>
    <w:p w14:paraId="5385A3CF" w14:textId="2E4AC61D" w:rsidR="007E14BE" w:rsidRPr="007E14BE" w:rsidRDefault="007E14BE" w:rsidP="003240B9">
      <w:pPr>
        <w:pStyle w:val="NormalWeb"/>
        <w:widowControl w:val="0"/>
        <w:spacing w:before="120" w:beforeAutospacing="0" w:after="120" w:afterAutospacing="0" w:line="264" w:lineRule="auto"/>
        <w:ind w:firstLine="709"/>
        <w:jc w:val="both"/>
        <w:rPr>
          <w:sz w:val="28"/>
          <w:szCs w:val="28"/>
        </w:rPr>
      </w:pPr>
      <w:r w:rsidRPr="007E14BE">
        <w:rPr>
          <w:sz w:val="28"/>
          <w:szCs w:val="28"/>
        </w:rPr>
        <w:lastRenderedPageBreak/>
        <w:t>- Duy trì h</w:t>
      </w:r>
      <w:r w:rsidR="00E06A93">
        <w:rPr>
          <w:sz w:val="28"/>
          <w:szCs w:val="28"/>
        </w:rPr>
        <w:t>à</w:t>
      </w:r>
      <w:r w:rsidRPr="007E14BE">
        <w:rPr>
          <w:sz w:val="28"/>
          <w:szCs w:val="28"/>
        </w:rPr>
        <w:t xml:space="preserve">ng năm tổ chức tối thiểu 01 đợt cao điểm kiểm tra, đấu tranh phòng, chống và xử lý các hành vi xâm phạm quyền </w:t>
      </w:r>
      <w:r w:rsidR="00E06A93">
        <w:rPr>
          <w:sz w:val="28"/>
          <w:szCs w:val="28"/>
        </w:rPr>
        <w:t>SHTT</w:t>
      </w:r>
      <w:r w:rsidRPr="007E14BE">
        <w:rPr>
          <w:sz w:val="28"/>
          <w:szCs w:val="28"/>
        </w:rPr>
        <w:t xml:space="preserve"> trên phạm vi toàn quốc, tập trung vào các địa bàn, lĩnh vực và đối tượng có nguy cơ vi phạm cao.</w:t>
      </w:r>
    </w:p>
    <w:p w14:paraId="0ECBE561" w14:textId="37591013" w:rsidR="00062CBC" w:rsidRDefault="00062CBC" w:rsidP="005663F9">
      <w:pPr>
        <w:pStyle w:val="NormalWeb"/>
        <w:widowControl w:val="0"/>
        <w:spacing w:before="120" w:beforeAutospacing="0" w:after="120" w:afterAutospacing="0" w:line="264" w:lineRule="auto"/>
        <w:ind w:firstLine="709"/>
        <w:jc w:val="both"/>
        <w:rPr>
          <w:sz w:val="28"/>
          <w:szCs w:val="28"/>
        </w:rPr>
      </w:pPr>
      <w:r w:rsidRPr="007E14BE">
        <w:rPr>
          <w:sz w:val="28"/>
          <w:szCs w:val="28"/>
        </w:rPr>
        <w:t xml:space="preserve">- </w:t>
      </w:r>
      <w:r w:rsidR="007E14BE" w:rsidRPr="007E14BE">
        <w:rPr>
          <w:sz w:val="28"/>
          <w:szCs w:val="28"/>
        </w:rPr>
        <w:t xml:space="preserve">Tăng cường công tác </w:t>
      </w:r>
      <w:r w:rsidR="00443DE1">
        <w:rPr>
          <w:sz w:val="28"/>
          <w:szCs w:val="28"/>
        </w:rPr>
        <w:t>thực thi</w:t>
      </w:r>
      <w:r w:rsidR="007E14BE" w:rsidRPr="007E14BE">
        <w:rPr>
          <w:sz w:val="28"/>
          <w:szCs w:val="28"/>
        </w:rPr>
        <w:t xml:space="preserve"> quyền tác giả, quyền liên quan</w:t>
      </w:r>
      <w:r w:rsidR="00443DE1">
        <w:rPr>
          <w:sz w:val="28"/>
          <w:szCs w:val="28"/>
        </w:rPr>
        <w:t xml:space="preserve"> theo thẩm quyền</w:t>
      </w:r>
      <w:r w:rsidR="007E14BE" w:rsidRPr="007E14BE">
        <w:rPr>
          <w:sz w:val="28"/>
          <w:szCs w:val="28"/>
        </w:rPr>
        <w:t xml:space="preserve">; phối hợp với các Bộ, ngành liên quan triển khai các chương trình, kế hoạch </w:t>
      </w:r>
      <w:r w:rsidR="00480999">
        <w:rPr>
          <w:sz w:val="28"/>
          <w:szCs w:val="28"/>
        </w:rPr>
        <w:t xml:space="preserve">về thực thi quyền SHTT, trong đó có </w:t>
      </w:r>
      <w:r w:rsidR="007E14BE" w:rsidRPr="007E14BE">
        <w:rPr>
          <w:sz w:val="28"/>
          <w:szCs w:val="28"/>
        </w:rPr>
        <w:t>phòng, chống sao chép lậu và xâm phạm quyền tác giả, quyền liên quan</w:t>
      </w:r>
      <w:r w:rsidR="000F1820" w:rsidRPr="007E14BE">
        <w:rPr>
          <w:sz w:val="28"/>
          <w:szCs w:val="28"/>
        </w:rPr>
        <w:t>.</w:t>
      </w:r>
      <w:r w:rsidR="0034726D" w:rsidRPr="007E14BE">
        <w:rPr>
          <w:sz w:val="28"/>
          <w:szCs w:val="28"/>
        </w:rPr>
        <w:t xml:space="preserve"> </w:t>
      </w:r>
    </w:p>
    <w:p w14:paraId="00081737" w14:textId="1FA59C48" w:rsidR="00513877" w:rsidRPr="00513877" w:rsidRDefault="00513877" w:rsidP="00513877">
      <w:pPr>
        <w:spacing w:after="0" w:line="240" w:lineRule="auto"/>
        <w:ind w:firstLine="709"/>
        <w:jc w:val="both"/>
        <w:rPr>
          <w:rFonts w:ascii="Times New Roman" w:eastAsia="Times New Roman" w:hAnsi="Times New Roman" w:cs="Times New Roman"/>
          <w:color w:val="000000"/>
          <w:sz w:val="28"/>
          <w:szCs w:val="26"/>
        </w:rPr>
      </w:pPr>
      <w:r w:rsidRPr="00513877">
        <w:rPr>
          <w:rFonts w:ascii="Times New Roman" w:eastAsia="Times New Roman" w:hAnsi="Times New Roman" w:cs="Times New Roman"/>
          <w:color w:val="000000"/>
          <w:sz w:val="28"/>
          <w:szCs w:val="26"/>
        </w:rPr>
        <w:t>- Thiết lập cơ chế phối hợp chặt chẽ với các nền tảng TMĐT để chủ động phòng ngừa, ngăn chặn, xử lý nhanh vi phạm.</w:t>
      </w:r>
    </w:p>
    <w:p w14:paraId="0D024233" w14:textId="04D091F6" w:rsidR="00891DE4" w:rsidRDefault="00891DE4" w:rsidP="005663F9">
      <w:pPr>
        <w:pStyle w:val="NormalWeb"/>
        <w:widowControl w:val="0"/>
        <w:spacing w:before="120" w:beforeAutospacing="0" w:after="120" w:afterAutospacing="0" w:line="264" w:lineRule="auto"/>
        <w:ind w:firstLine="709"/>
        <w:jc w:val="both"/>
        <w:rPr>
          <w:sz w:val="28"/>
          <w:szCs w:val="28"/>
        </w:rPr>
      </w:pPr>
      <w:r w:rsidRPr="00EB3F12">
        <w:rPr>
          <w:sz w:val="28"/>
          <w:szCs w:val="28"/>
        </w:rPr>
        <w:t xml:space="preserve">- </w:t>
      </w:r>
      <w:r w:rsidR="00E35240">
        <w:rPr>
          <w:sz w:val="28"/>
          <w:szCs w:val="28"/>
        </w:rPr>
        <w:t>Sử dụng</w:t>
      </w:r>
      <w:r w:rsidRPr="00EB3F12">
        <w:rPr>
          <w:sz w:val="28"/>
          <w:szCs w:val="28"/>
        </w:rPr>
        <w:t xml:space="preserve"> hệ thống dữ liệu số về chủ thể quyền</w:t>
      </w:r>
      <w:r w:rsidR="008B6F28">
        <w:rPr>
          <w:sz w:val="28"/>
          <w:szCs w:val="28"/>
        </w:rPr>
        <w:t>/ đại diện chủ thể quyền phục vụ công tác thực thi, xác nhận vi phạm</w:t>
      </w:r>
      <w:r w:rsidR="0091723D">
        <w:rPr>
          <w:sz w:val="28"/>
          <w:szCs w:val="28"/>
          <w:lang w:val="vi-VN"/>
        </w:rPr>
        <w:t>,</w:t>
      </w:r>
      <w:r w:rsidRPr="00EB3F12">
        <w:rPr>
          <w:sz w:val="28"/>
          <w:szCs w:val="28"/>
        </w:rPr>
        <w:t xml:space="preserve"> </w:t>
      </w:r>
      <w:r w:rsidR="00B91568" w:rsidRPr="00B91568">
        <w:rPr>
          <w:sz w:val="28"/>
          <w:szCs w:val="28"/>
        </w:rPr>
        <w:t>ưu tiên các nhãn hiệu nổi tiếng, nhãn hiệu có nguy cơ bị xâm phạm cao</w:t>
      </w:r>
      <w:r w:rsidRPr="00EB3F12">
        <w:rPr>
          <w:sz w:val="28"/>
          <w:szCs w:val="28"/>
        </w:rPr>
        <w:t xml:space="preserve"> phục vụ công tác tra cứu nhanh của lực lượng thực thi.</w:t>
      </w:r>
    </w:p>
    <w:p w14:paraId="4F85AF84" w14:textId="0DAD51FA" w:rsidR="00777AB1" w:rsidRDefault="00777AB1" w:rsidP="005663F9">
      <w:pPr>
        <w:pStyle w:val="NormalWeb"/>
        <w:widowControl w:val="0"/>
        <w:spacing w:before="120" w:beforeAutospacing="0" w:after="120" w:afterAutospacing="0" w:line="264" w:lineRule="auto"/>
        <w:ind w:firstLine="709"/>
        <w:jc w:val="both"/>
        <w:rPr>
          <w:sz w:val="28"/>
          <w:szCs w:val="28"/>
        </w:rPr>
      </w:pPr>
      <w:r>
        <w:rPr>
          <w:sz w:val="28"/>
          <w:szCs w:val="28"/>
        </w:rPr>
        <w:t xml:space="preserve">- </w:t>
      </w:r>
      <w:r w:rsidRPr="00777AB1">
        <w:rPr>
          <w:sz w:val="28"/>
          <w:szCs w:val="28"/>
        </w:rPr>
        <w:t>Tăng cường giám sát, phát hiện và cảnh báo sớm hành vi có dấu hiệu xâm phạm quyền SHTT trên môi trường TMĐT.</w:t>
      </w:r>
      <w:r w:rsidR="00052148">
        <w:rPr>
          <w:sz w:val="28"/>
          <w:szCs w:val="28"/>
        </w:rPr>
        <w:t xml:space="preserve"> </w:t>
      </w:r>
    </w:p>
    <w:p w14:paraId="13040708" w14:textId="06B4E779" w:rsidR="00052148" w:rsidRPr="00EB3F12" w:rsidRDefault="00052148" w:rsidP="005663F9">
      <w:pPr>
        <w:pStyle w:val="NormalWeb"/>
        <w:widowControl w:val="0"/>
        <w:spacing w:before="120" w:beforeAutospacing="0" w:after="120" w:afterAutospacing="0" w:line="264" w:lineRule="auto"/>
        <w:ind w:firstLine="709"/>
        <w:jc w:val="both"/>
        <w:rPr>
          <w:sz w:val="28"/>
          <w:szCs w:val="28"/>
        </w:rPr>
      </w:pPr>
      <w:r>
        <w:rPr>
          <w:sz w:val="28"/>
          <w:szCs w:val="28"/>
        </w:rPr>
        <w:t xml:space="preserve">- </w:t>
      </w:r>
      <w:r w:rsidRPr="00052148">
        <w:rPr>
          <w:sz w:val="28"/>
          <w:szCs w:val="28"/>
        </w:rPr>
        <w:t xml:space="preserve">Nghiên cứu xây dựng, hoàn thiện cơ chế kết nối, chia sẻ dữ liệu giữa Cục </w:t>
      </w:r>
      <w:r w:rsidR="00E06A93">
        <w:rPr>
          <w:sz w:val="28"/>
          <w:szCs w:val="28"/>
        </w:rPr>
        <w:t>Thương mại điện tử và Kinh tế số</w:t>
      </w:r>
      <w:r w:rsidRPr="00052148">
        <w:rPr>
          <w:sz w:val="28"/>
          <w:szCs w:val="28"/>
        </w:rPr>
        <w:t xml:space="preserve">, Cục Quản lý và Phát triển thị trường trong nước và lực lượng </w:t>
      </w:r>
      <w:r w:rsidR="00E06A93">
        <w:rPr>
          <w:sz w:val="28"/>
          <w:szCs w:val="28"/>
        </w:rPr>
        <w:t>QLTT</w:t>
      </w:r>
      <w:r w:rsidRPr="00052148">
        <w:rPr>
          <w:sz w:val="28"/>
          <w:szCs w:val="28"/>
        </w:rPr>
        <w:t xml:space="preserve"> địa phương nhằm phục vụ công tác xác minh, kiểm tra và xử lý vi phạm quyền sở hữu trí tuệ trên môi trường số;</w:t>
      </w:r>
    </w:p>
    <w:p w14:paraId="42BEE1D9" w14:textId="14D8A725" w:rsidR="00153957" w:rsidRPr="00EB3F12" w:rsidRDefault="00153957" w:rsidP="005663F9">
      <w:pPr>
        <w:pStyle w:val="NormalWeb"/>
        <w:widowControl w:val="0"/>
        <w:spacing w:before="120" w:beforeAutospacing="0" w:after="120" w:afterAutospacing="0" w:line="264" w:lineRule="auto"/>
        <w:ind w:firstLine="709"/>
        <w:jc w:val="both"/>
        <w:rPr>
          <w:sz w:val="28"/>
          <w:szCs w:val="28"/>
        </w:rPr>
      </w:pPr>
      <w:r w:rsidRPr="00EB3F12">
        <w:rPr>
          <w:sz w:val="28"/>
          <w:szCs w:val="28"/>
        </w:rPr>
        <w:t xml:space="preserve">- </w:t>
      </w:r>
      <w:r w:rsidR="0091723D">
        <w:rPr>
          <w:sz w:val="28"/>
          <w:szCs w:val="28"/>
        </w:rPr>
        <w:t>Phấn</w:t>
      </w:r>
      <w:r w:rsidR="0091723D">
        <w:rPr>
          <w:sz w:val="28"/>
          <w:szCs w:val="28"/>
          <w:lang w:val="vi-VN"/>
        </w:rPr>
        <w:t xml:space="preserve"> đấu </w:t>
      </w:r>
      <w:r w:rsidR="00052148" w:rsidRPr="00052148">
        <w:rPr>
          <w:sz w:val="28"/>
          <w:szCs w:val="28"/>
        </w:rPr>
        <w:t>100% Đơn yêu cầu xử lý vi phạm SHTT</w:t>
      </w:r>
      <w:r w:rsidR="008C7CBE">
        <w:rPr>
          <w:sz w:val="28"/>
          <w:szCs w:val="28"/>
        </w:rPr>
        <w:t xml:space="preserve"> đủ điều kiện thụ lý theo quy định</w:t>
      </w:r>
      <w:r w:rsidR="00052148" w:rsidRPr="00052148">
        <w:rPr>
          <w:sz w:val="28"/>
          <w:szCs w:val="28"/>
        </w:rPr>
        <w:t xml:space="preserve"> gửi đến cơ quan có thẩm quyền được tiếp nhận và xử lý</w:t>
      </w:r>
      <w:r w:rsidRPr="00EB3F12">
        <w:rPr>
          <w:sz w:val="28"/>
          <w:szCs w:val="28"/>
        </w:rPr>
        <w:t>.</w:t>
      </w:r>
    </w:p>
    <w:p w14:paraId="39AD6925" w14:textId="7B74B29D" w:rsidR="00777AB1" w:rsidRPr="00EB3F12" w:rsidRDefault="00777AB1" w:rsidP="005663F9">
      <w:pPr>
        <w:pStyle w:val="NormalWeb"/>
        <w:widowControl w:val="0"/>
        <w:spacing w:before="120" w:beforeAutospacing="0" w:after="120" w:afterAutospacing="0" w:line="264" w:lineRule="auto"/>
        <w:ind w:firstLine="709"/>
        <w:jc w:val="both"/>
        <w:rPr>
          <w:sz w:val="28"/>
          <w:szCs w:val="28"/>
        </w:rPr>
      </w:pPr>
      <w:r>
        <w:rPr>
          <w:sz w:val="28"/>
          <w:szCs w:val="28"/>
        </w:rPr>
        <w:t xml:space="preserve">- </w:t>
      </w:r>
      <w:r w:rsidR="002A7080" w:rsidRPr="002A7080">
        <w:rPr>
          <w:sz w:val="28"/>
          <w:szCs w:val="28"/>
        </w:rPr>
        <w:t xml:space="preserve">Phấn đấu 100% các thông tin, cảnh báo khẩn cấp về hành vi có dấu hiệu xâm phạm quyền </w:t>
      </w:r>
      <w:r w:rsidR="00E06A93">
        <w:rPr>
          <w:sz w:val="28"/>
          <w:szCs w:val="28"/>
        </w:rPr>
        <w:t>SHTT</w:t>
      </w:r>
      <w:r w:rsidR="002A7080" w:rsidRPr="002A7080">
        <w:rPr>
          <w:sz w:val="28"/>
          <w:szCs w:val="28"/>
        </w:rPr>
        <w:t xml:space="preserve"> trên môi trường thương mại điện tử được chuyển giao dưới hình thức điện tử đến các đơn vị có thẩm quyền trong thời hạn 24 giờ kể từ thời điểm phát hiện hoặc tiếp nhận thông tin</w:t>
      </w:r>
      <w:r w:rsidRPr="00777AB1">
        <w:rPr>
          <w:sz w:val="28"/>
          <w:szCs w:val="28"/>
        </w:rPr>
        <w:t>.</w:t>
      </w:r>
    </w:p>
    <w:p w14:paraId="04CF7B58" w14:textId="77777777" w:rsidR="00436194" w:rsidRPr="00EB3F12" w:rsidRDefault="00436194" w:rsidP="005663F9">
      <w:pPr>
        <w:pStyle w:val="Heading2"/>
        <w:widowControl w:val="0"/>
        <w:spacing w:before="120" w:after="120" w:line="264" w:lineRule="auto"/>
        <w:ind w:firstLine="709"/>
        <w:jc w:val="both"/>
        <w:rPr>
          <w:rFonts w:ascii="Times New Roman" w:hAnsi="Times New Roman" w:cs="Times New Roman"/>
          <w:color w:val="auto"/>
          <w:sz w:val="28"/>
          <w:szCs w:val="28"/>
        </w:rPr>
      </w:pPr>
      <w:r w:rsidRPr="00EB3F12">
        <w:rPr>
          <w:rFonts w:ascii="Times New Roman" w:hAnsi="Times New Roman" w:cs="Times New Roman"/>
          <w:color w:val="auto"/>
          <w:sz w:val="28"/>
          <w:szCs w:val="28"/>
        </w:rPr>
        <w:t>III. NHIỆM VỤ, GIẢI PHÁP CHỦ YẾU</w:t>
      </w:r>
    </w:p>
    <w:p w14:paraId="18885945" w14:textId="3EDBCC10" w:rsidR="002B2FC9" w:rsidRPr="00EB3F12" w:rsidRDefault="000F1820" w:rsidP="00E651B5">
      <w:pPr>
        <w:pStyle w:val="NormalWeb"/>
        <w:widowControl w:val="0"/>
        <w:spacing w:before="120" w:beforeAutospacing="0" w:after="120" w:afterAutospacing="0" w:line="264" w:lineRule="auto"/>
        <w:ind w:firstLine="709"/>
        <w:jc w:val="both"/>
        <w:rPr>
          <w:i/>
          <w:iCs/>
          <w:sz w:val="28"/>
          <w:szCs w:val="28"/>
        </w:rPr>
      </w:pPr>
      <w:r>
        <w:rPr>
          <w:i/>
          <w:iCs/>
          <w:sz w:val="28"/>
          <w:szCs w:val="28"/>
        </w:rPr>
        <w:t xml:space="preserve">(Theo </w:t>
      </w:r>
      <w:r w:rsidR="002B2FC9" w:rsidRPr="00EB3F12">
        <w:rPr>
          <w:i/>
          <w:iCs/>
          <w:sz w:val="28"/>
          <w:szCs w:val="28"/>
        </w:rPr>
        <w:t>Phụ lục kèm theo)</w:t>
      </w:r>
    </w:p>
    <w:p w14:paraId="7095C707" w14:textId="323ED2D1" w:rsidR="00436194" w:rsidRPr="00EB3F12" w:rsidRDefault="00436194" w:rsidP="00E651B5">
      <w:pPr>
        <w:pStyle w:val="NormalWeb"/>
        <w:widowControl w:val="0"/>
        <w:spacing w:before="120" w:beforeAutospacing="0" w:after="120" w:afterAutospacing="0" w:line="264" w:lineRule="auto"/>
        <w:ind w:firstLine="709"/>
        <w:jc w:val="both"/>
        <w:rPr>
          <w:b/>
          <w:bCs/>
          <w:sz w:val="28"/>
          <w:szCs w:val="28"/>
        </w:rPr>
      </w:pPr>
      <w:r w:rsidRPr="00EB3F12">
        <w:rPr>
          <w:b/>
          <w:bCs/>
          <w:sz w:val="28"/>
          <w:szCs w:val="28"/>
        </w:rPr>
        <w:t>IV. TỔ CHỨC THỰC HIỆN</w:t>
      </w:r>
    </w:p>
    <w:p w14:paraId="10CFA5D4" w14:textId="2698D78E" w:rsidR="00591F47" w:rsidRDefault="00FD1D2B" w:rsidP="00591F47">
      <w:pPr>
        <w:ind w:firstLine="709"/>
        <w:jc w:val="both"/>
        <w:rPr>
          <w:rFonts w:ascii="Times New Roman" w:hAnsi="Times New Roman" w:cs="Times New Roman"/>
          <w:sz w:val="28"/>
          <w:szCs w:val="28"/>
        </w:rPr>
      </w:pPr>
      <w:r w:rsidRPr="00591F47">
        <w:rPr>
          <w:rFonts w:ascii="Times New Roman" w:hAnsi="Times New Roman" w:cs="Times New Roman"/>
          <w:bCs/>
          <w:sz w:val="28"/>
          <w:szCs w:val="28"/>
        </w:rPr>
        <w:t>1. Thời gian thực hiệ</w:t>
      </w:r>
      <w:r w:rsidR="00591F47" w:rsidRPr="00591F47">
        <w:rPr>
          <w:rFonts w:ascii="Times New Roman" w:hAnsi="Times New Roman" w:cs="Times New Roman"/>
          <w:bCs/>
          <w:sz w:val="28"/>
          <w:szCs w:val="28"/>
        </w:rPr>
        <w:t>n</w:t>
      </w:r>
      <w:r w:rsidR="00591F47">
        <w:rPr>
          <w:rFonts w:ascii="Times New Roman" w:hAnsi="Times New Roman" w:cs="Times New Roman"/>
          <w:bCs/>
          <w:sz w:val="28"/>
          <w:szCs w:val="28"/>
        </w:rPr>
        <w:t xml:space="preserve">: </w:t>
      </w:r>
      <w:r w:rsidR="00B20110">
        <w:rPr>
          <w:rFonts w:ascii="Times New Roman" w:hAnsi="Times New Roman" w:cs="Times New Roman"/>
          <w:sz w:val="28"/>
          <w:szCs w:val="28"/>
        </w:rPr>
        <w:t xml:space="preserve">Kế hoạch này được thực hiện từ ngày ban hành đến hết </w:t>
      </w:r>
      <w:r w:rsidR="00591F47">
        <w:rPr>
          <w:rFonts w:ascii="Times New Roman" w:hAnsi="Times New Roman" w:cs="Times New Roman"/>
          <w:sz w:val="28"/>
          <w:szCs w:val="28"/>
        </w:rPr>
        <w:t>ngày 31/12/</w:t>
      </w:r>
      <w:r w:rsidR="00B20110" w:rsidRPr="00591F47">
        <w:rPr>
          <w:rFonts w:ascii="Times New Roman" w:hAnsi="Times New Roman" w:cs="Times New Roman"/>
          <w:sz w:val="28"/>
          <w:szCs w:val="28"/>
        </w:rPr>
        <w:t xml:space="preserve">2027. </w:t>
      </w:r>
      <w:r w:rsidR="00591F47">
        <w:rPr>
          <w:rFonts w:ascii="Times New Roman" w:hAnsi="Times New Roman" w:cs="Times New Roman"/>
          <w:sz w:val="28"/>
          <w:szCs w:val="28"/>
        </w:rPr>
        <w:t xml:space="preserve">Sau thời gian thực hiện Kế hoạch, </w:t>
      </w:r>
      <w:r w:rsidR="00591F47" w:rsidRPr="00591F47">
        <w:rPr>
          <w:rFonts w:ascii="Times New Roman" w:hAnsi="Times New Roman" w:cs="Times New Roman"/>
          <w:sz w:val="28"/>
          <w:szCs w:val="28"/>
        </w:rPr>
        <w:t xml:space="preserve">tiếp tục duy trì, nâng cao hiệu quả thực hiện, bảo đảm công tác đấu tranh, ngăn chặn và xử lý hành vi xâm phạm quyền </w:t>
      </w:r>
      <w:r w:rsidR="00E06A93">
        <w:rPr>
          <w:rFonts w:ascii="Times New Roman" w:hAnsi="Times New Roman" w:cs="Times New Roman"/>
          <w:sz w:val="28"/>
          <w:szCs w:val="28"/>
        </w:rPr>
        <w:t>SHTT</w:t>
      </w:r>
      <w:r w:rsidR="00591F47" w:rsidRPr="00591F47">
        <w:rPr>
          <w:rFonts w:ascii="Times New Roman" w:hAnsi="Times New Roman" w:cs="Times New Roman"/>
          <w:sz w:val="28"/>
          <w:szCs w:val="28"/>
        </w:rPr>
        <w:t xml:space="preserve"> được thực hiện thường xuyên, liên tục, có trọng tâm, trọng điểm, đạt mục tiêu, yêu cầu đề ra.</w:t>
      </w:r>
    </w:p>
    <w:p w14:paraId="050D759A" w14:textId="7849BE95" w:rsidR="00591F47" w:rsidRPr="00EB3F12" w:rsidRDefault="00591F47" w:rsidP="00591F47">
      <w:pPr>
        <w:pStyle w:val="NormalWeb"/>
        <w:widowControl w:val="0"/>
        <w:spacing w:before="120" w:beforeAutospacing="0" w:after="120" w:afterAutospacing="0" w:line="264" w:lineRule="auto"/>
        <w:ind w:firstLine="709"/>
        <w:jc w:val="both"/>
        <w:rPr>
          <w:sz w:val="28"/>
          <w:szCs w:val="28"/>
        </w:rPr>
      </w:pPr>
      <w:r>
        <w:rPr>
          <w:sz w:val="28"/>
          <w:szCs w:val="28"/>
        </w:rPr>
        <w:t>2.</w:t>
      </w:r>
      <w:r w:rsidRPr="00EB3F12">
        <w:rPr>
          <w:sz w:val="28"/>
          <w:szCs w:val="28"/>
        </w:rPr>
        <w:t xml:space="preserve"> Thủ trưởng các đơn vị thuộc Bộ căn cứ chức năng, nhiệm vụ được giao chủ động xây dựng kế hoạch triển khai chi tiết; chịu trách nhiệm trước Bộ trưởng về tiến độ và kết quả thực hiện.</w:t>
      </w:r>
    </w:p>
    <w:p w14:paraId="6B406577" w14:textId="60FDAD1F" w:rsidR="00F35541" w:rsidRDefault="00F35541" w:rsidP="00F35541">
      <w:pPr>
        <w:pStyle w:val="NormalWeb"/>
        <w:widowControl w:val="0"/>
        <w:spacing w:before="120" w:beforeAutospacing="0" w:after="120" w:afterAutospacing="0" w:line="264" w:lineRule="auto"/>
        <w:ind w:firstLine="709"/>
        <w:jc w:val="both"/>
        <w:rPr>
          <w:sz w:val="28"/>
          <w:szCs w:val="28"/>
        </w:rPr>
      </w:pPr>
      <w:r>
        <w:rPr>
          <w:sz w:val="28"/>
          <w:szCs w:val="28"/>
        </w:rPr>
        <w:lastRenderedPageBreak/>
        <w:t>3.</w:t>
      </w:r>
      <w:r w:rsidRPr="00EB3F12">
        <w:rPr>
          <w:sz w:val="28"/>
          <w:szCs w:val="28"/>
        </w:rPr>
        <w:t xml:space="preserve"> </w:t>
      </w:r>
      <w:r w:rsidR="00A019D4" w:rsidRPr="00A019D4">
        <w:rPr>
          <w:sz w:val="28"/>
          <w:szCs w:val="28"/>
        </w:rPr>
        <w:t>Ủy ban nhân dân</w:t>
      </w:r>
      <w:r w:rsidR="00A019D4">
        <w:rPr>
          <w:sz w:val="28"/>
          <w:szCs w:val="28"/>
        </w:rPr>
        <w:t xml:space="preserve"> các</w:t>
      </w:r>
      <w:r w:rsidR="00A019D4" w:rsidRPr="00A019D4">
        <w:rPr>
          <w:sz w:val="28"/>
          <w:szCs w:val="28"/>
        </w:rPr>
        <w:t xml:space="preserve"> tỉnh</w:t>
      </w:r>
      <w:r w:rsidR="00A019D4">
        <w:rPr>
          <w:sz w:val="28"/>
          <w:szCs w:val="28"/>
        </w:rPr>
        <w:t>, thành phố</w:t>
      </w:r>
      <w:r w:rsidR="00A019D4" w:rsidRPr="00A019D4">
        <w:rPr>
          <w:sz w:val="28"/>
          <w:szCs w:val="28"/>
        </w:rPr>
        <w:t xml:space="preserve"> chỉ đạo các cơ quan, đơn vị liên quan phối hợp triển khai đồng bộ các nhiệm vụ của Kế hoạch; bảo đảm kinh phí, nhân lực và các điều kiện cần thiết để nâng cao hiệu quả </w:t>
      </w:r>
      <w:r w:rsidR="00A019D4">
        <w:rPr>
          <w:sz w:val="28"/>
          <w:szCs w:val="28"/>
        </w:rPr>
        <w:t xml:space="preserve">thực thi quyền SHTT bằng biện pháp hành chính trên địa bàn. </w:t>
      </w:r>
      <w:r w:rsidR="00A019D4" w:rsidRPr="00EB3F12">
        <w:rPr>
          <w:sz w:val="28"/>
          <w:szCs w:val="28"/>
        </w:rPr>
        <w:t>Sở Công Thương các tỉnh, thành phố căn cứ Kế hoạch này và điều kiện thực tế tại địa phương chủ động tham mưu Ủy ban nhân dân cấp tỉnh phê duyệt các kế hoạch</w:t>
      </w:r>
      <w:r w:rsidR="00A019D4">
        <w:rPr>
          <w:sz w:val="28"/>
          <w:szCs w:val="28"/>
        </w:rPr>
        <w:t>, chương trình triển khai Kế hoạch này</w:t>
      </w:r>
      <w:r w:rsidR="00A019D4" w:rsidRPr="00EB3F12">
        <w:rPr>
          <w:sz w:val="28"/>
          <w:szCs w:val="28"/>
        </w:rPr>
        <w:t xml:space="preserve"> tại địa phương</w:t>
      </w:r>
      <w:r w:rsidR="00A019D4">
        <w:rPr>
          <w:sz w:val="28"/>
          <w:szCs w:val="28"/>
        </w:rPr>
        <w:t>;</w:t>
      </w:r>
      <w:r w:rsidR="00A019D4" w:rsidRPr="00EB3F12">
        <w:rPr>
          <w:sz w:val="28"/>
          <w:szCs w:val="28"/>
        </w:rPr>
        <w:t xml:space="preserve"> chủ động bố trí nguồn lực kiểm tra, xử lý vi phạm quyền SHTT, hàng giả và hành vi gian lận thương mại trên địa bàn.</w:t>
      </w:r>
    </w:p>
    <w:p w14:paraId="734F1BA8" w14:textId="53670B8F" w:rsidR="00F35541" w:rsidRPr="00EB3F12" w:rsidRDefault="00F35541" w:rsidP="00F35541">
      <w:pPr>
        <w:pStyle w:val="NormalWeb"/>
        <w:widowControl w:val="0"/>
        <w:spacing w:before="120" w:beforeAutospacing="0" w:after="120" w:afterAutospacing="0" w:line="264" w:lineRule="auto"/>
        <w:ind w:firstLine="709"/>
        <w:jc w:val="both"/>
        <w:rPr>
          <w:sz w:val="28"/>
          <w:szCs w:val="28"/>
        </w:rPr>
      </w:pPr>
      <w:r w:rsidRPr="00F35541">
        <w:rPr>
          <w:sz w:val="28"/>
          <w:szCs w:val="28"/>
          <w:lang w:val="it-IT"/>
        </w:rPr>
        <w:t xml:space="preserve">4. </w:t>
      </w:r>
      <w:r w:rsidRPr="00F35541">
        <w:rPr>
          <w:sz w:val="28"/>
          <w:szCs w:val="28"/>
        </w:rPr>
        <w:t>Cục Quản lý và Phát triển thị trường trong nước là đầu mối giúp Bộ trưởng theo dõi, đôn đốc, tổng hợp tình hình thực hiện Kế hoạch;</w:t>
      </w:r>
      <w:r>
        <w:rPr>
          <w:b/>
          <w:sz w:val="28"/>
          <w:szCs w:val="28"/>
        </w:rPr>
        <w:t xml:space="preserve"> </w:t>
      </w:r>
      <w:r w:rsidRPr="00EB3F12">
        <w:rPr>
          <w:sz w:val="28"/>
          <w:szCs w:val="28"/>
        </w:rPr>
        <w:t xml:space="preserve">chủ trì phối hợp với các đơn vị thuộc Bộ, các </w:t>
      </w:r>
      <w:r w:rsidR="00E06A93">
        <w:rPr>
          <w:sz w:val="28"/>
          <w:szCs w:val="28"/>
        </w:rPr>
        <w:t>B</w:t>
      </w:r>
      <w:r w:rsidRPr="00EB3F12">
        <w:rPr>
          <w:sz w:val="28"/>
          <w:szCs w:val="28"/>
        </w:rPr>
        <w:t>ộ, ngành, địa phương trong quá trình triển khai nhiệm vụ.</w:t>
      </w:r>
      <w:r w:rsidR="00B91568">
        <w:rPr>
          <w:sz w:val="28"/>
          <w:szCs w:val="28"/>
        </w:rPr>
        <w:t xml:space="preserve"> </w:t>
      </w:r>
    </w:p>
    <w:p w14:paraId="57AB154D" w14:textId="1FA42EC8" w:rsidR="00B91568" w:rsidRPr="00EB3F12" w:rsidRDefault="00F35541" w:rsidP="00B91568">
      <w:pPr>
        <w:pStyle w:val="NormalWeb"/>
        <w:widowControl w:val="0"/>
        <w:spacing w:before="120" w:beforeAutospacing="0" w:after="120" w:afterAutospacing="0" w:line="264" w:lineRule="auto"/>
        <w:ind w:firstLine="709"/>
        <w:jc w:val="both"/>
        <w:rPr>
          <w:sz w:val="28"/>
          <w:szCs w:val="28"/>
        </w:rPr>
      </w:pPr>
      <w:r>
        <w:rPr>
          <w:sz w:val="28"/>
          <w:szCs w:val="28"/>
        </w:rPr>
        <w:t>5.</w:t>
      </w:r>
      <w:r w:rsidR="00A6019B" w:rsidRPr="00EB3F12">
        <w:rPr>
          <w:sz w:val="28"/>
          <w:szCs w:val="28"/>
        </w:rPr>
        <w:t xml:space="preserve"> </w:t>
      </w:r>
      <w:r w:rsidR="00E06A93" w:rsidRPr="00EB144B">
        <w:rPr>
          <w:sz w:val="28"/>
          <w:szCs w:val="28"/>
        </w:rPr>
        <w:t>Đề nghị các hiệp hội ngành hàng, Liên minh Hợp tác xã Việt Nam, chủ thể quyền/đại diện chủ thể quyền SHTT, các sàn thương mại điện tử, nền tảng số và các tổ chức liên quan</w:t>
      </w:r>
      <w:r w:rsidR="00E06A93" w:rsidRPr="00E06A93">
        <w:rPr>
          <w:sz w:val="28"/>
          <w:szCs w:val="28"/>
        </w:rPr>
        <w:t xml:space="preserve"> chủ động phối hợp với các đơn vị thuộc Bộ Công Thương trong quá trình triển khai Kế hoạch; tăng cường cung cấp thông tin, chia sẻ kinh nghiệm, phối hợp xử lý và phòng ngừa hành vi xâm phạm quyền sở hữu trí tuệ; đồng thời tuyên truyền, lan tỏa các hoạt động, kết quả tích cực của Việt Nam trong công tác bảo hộ và thực thi quyền sở hữu trí tuệ.</w:t>
      </w:r>
    </w:p>
    <w:p w14:paraId="32782F58" w14:textId="72E4847C" w:rsidR="00436194" w:rsidRPr="00F35541" w:rsidRDefault="00F35541" w:rsidP="005663F9">
      <w:pPr>
        <w:pStyle w:val="Heading3"/>
        <w:widowControl w:val="0"/>
        <w:spacing w:before="120" w:after="120" w:line="264" w:lineRule="auto"/>
        <w:ind w:firstLine="709"/>
        <w:jc w:val="both"/>
        <w:rPr>
          <w:rFonts w:ascii="Times New Roman" w:hAnsi="Times New Roman" w:cs="Times New Roman"/>
          <w:b w:val="0"/>
          <w:color w:val="auto"/>
          <w:sz w:val="28"/>
          <w:szCs w:val="28"/>
        </w:rPr>
      </w:pPr>
      <w:r w:rsidRPr="00F35541">
        <w:rPr>
          <w:rFonts w:ascii="Times New Roman" w:hAnsi="Times New Roman" w:cs="Times New Roman"/>
          <w:b w:val="0"/>
          <w:color w:val="auto"/>
          <w:sz w:val="28"/>
          <w:szCs w:val="28"/>
        </w:rPr>
        <w:t>6</w:t>
      </w:r>
      <w:r w:rsidR="00436194" w:rsidRPr="00F35541">
        <w:rPr>
          <w:rFonts w:ascii="Times New Roman" w:hAnsi="Times New Roman" w:cs="Times New Roman"/>
          <w:b w:val="0"/>
          <w:color w:val="auto"/>
          <w:sz w:val="28"/>
          <w:szCs w:val="28"/>
        </w:rPr>
        <w:t>. Kinh phí thực hiện</w:t>
      </w:r>
    </w:p>
    <w:p w14:paraId="47BD1F81" w14:textId="720132B1" w:rsidR="00436194" w:rsidRPr="00EB3F12" w:rsidRDefault="000D329D" w:rsidP="005663F9">
      <w:pPr>
        <w:pStyle w:val="NormalWeb"/>
        <w:widowControl w:val="0"/>
        <w:spacing w:before="120" w:beforeAutospacing="0" w:after="120" w:afterAutospacing="0" w:line="264" w:lineRule="auto"/>
        <w:ind w:firstLine="709"/>
        <w:jc w:val="both"/>
        <w:rPr>
          <w:sz w:val="28"/>
          <w:szCs w:val="28"/>
        </w:rPr>
      </w:pPr>
      <w:r w:rsidRPr="00EB3F12">
        <w:rPr>
          <w:sz w:val="28"/>
          <w:szCs w:val="28"/>
        </w:rPr>
        <w:t xml:space="preserve">- </w:t>
      </w:r>
      <w:r w:rsidR="00436194" w:rsidRPr="00EB3F12">
        <w:rPr>
          <w:sz w:val="28"/>
          <w:szCs w:val="28"/>
        </w:rPr>
        <w:t>Kinh phí thực hiện Kế hoạch được bố trí từ nguồn ngân sách nhà nước và các nguồn kinh phí hợp pháp khác theo quy định của pháp luật.</w:t>
      </w:r>
    </w:p>
    <w:p w14:paraId="7CC38778" w14:textId="77777777" w:rsidR="00E06A93" w:rsidRDefault="000D329D" w:rsidP="005663F9">
      <w:pPr>
        <w:pStyle w:val="NormalWeb"/>
        <w:widowControl w:val="0"/>
        <w:spacing w:before="120" w:beforeAutospacing="0" w:after="120" w:afterAutospacing="0" w:line="264" w:lineRule="auto"/>
        <w:ind w:firstLine="709"/>
        <w:jc w:val="both"/>
        <w:rPr>
          <w:sz w:val="28"/>
          <w:szCs w:val="28"/>
        </w:rPr>
      </w:pPr>
      <w:r w:rsidRPr="00E06A93">
        <w:rPr>
          <w:sz w:val="28"/>
          <w:szCs w:val="28"/>
        </w:rPr>
        <w:t xml:space="preserve">- </w:t>
      </w:r>
      <w:r w:rsidR="00E06A93" w:rsidRPr="00E06A93">
        <w:rPr>
          <w:sz w:val="28"/>
          <w:szCs w:val="28"/>
        </w:rPr>
        <w:t>Vụ Kế hoạch, Tài chính và Quản lý doanh nghiệp chủ trì, phối hợp với các đơn vị liên quan tham mưu bố trí kinh phí thực hiện các nhiệm vụ của Kế hoạch; tổng hợp nhu cầu kinh phí, tham mưu báo cáo Bộ Tài chính và các cơ quan có thẩm quyền xem xét, phối hợp bảo đảm nguồn lực thực hiện Kế hoạch; hướng dẫn lập dự toán, quản lý và sử dụng kinh phí bảo đảm đúng quy định, tiết kiệm và hiệu quả.</w:t>
      </w:r>
    </w:p>
    <w:p w14:paraId="67E56FCC" w14:textId="068B1573" w:rsidR="00721907" w:rsidRPr="00EB144B" w:rsidRDefault="000D329D" w:rsidP="005663F9">
      <w:pPr>
        <w:pStyle w:val="NormalWeb"/>
        <w:widowControl w:val="0"/>
        <w:spacing w:before="120" w:beforeAutospacing="0" w:after="120" w:afterAutospacing="0" w:line="264" w:lineRule="auto"/>
        <w:ind w:firstLine="709"/>
        <w:jc w:val="both"/>
        <w:rPr>
          <w:sz w:val="28"/>
          <w:szCs w:val="28"/>
          <w:lang w:val="vi-VN"/>
        </w:rPr>
      </w:pPr>
      <w:r w:rsidRPr="00EB3F12">
        <w:rPr>
          <w:sz w:val="28"/>
          <w:szCs w:val="28"/>
        </w:rPr>
        <w:t xml:space="preserve">- </w:t>
      </w:r>
      <w:r w:rsidR="00436194" w:rsidRPr="00EB3F12">
        <w:rPr>
          <w:sz w:val="28"/>
          <w:szCs w:val="28"/>
        </w:rPr>
        <w:t xml:space="preserve">Khuyến khích huy động nguồn lực xã hội hóa từ doanh nghiệp, hiệp hội ngành hàng, hệ thống phân phối, sàn thương mại điện tử và các tổ chức liên quan để triển khai các hoạt động </w:t>
      </w:r>
      <w:r w:rsidR="0091723D">
        <w:rPr>
          <w:sz w:val="28"/>
          <w:szCs w:val="28"/>
          <w:lang w:val="vi-VN"/>
        </w:rPr>
        <w:t>của Kế hoạch.</w:t>
      </w:r>
    </w:p>
    <w:p w14:paraId="64B8CAF1" w14:textId="6E60AFB2" w:rsidR="00436194" w:rsidRPr="00EB3F12" w:rsidRDefault="000D329D" w:rsidP="005663F9">
      <w:pPr>
        <w:pStyle w:val="NormalWeb"/>
        <w:widowControl w:val="0"/>
        <w:spacing w:before="120" w:beforeAutospacing="0" w:after="120" w:afterAutospacing="0" w:line="264" w:lineRule="auto"/>
        <w:ind w:firstLine="709"/>
        <w:jc w:val="both"/>
        <w:rPr>
          <w:sz w:val="28"/>
          <w:szCs w:val="28"/>
        </w:rPr>
      </w:pPr>
      <w:r w:rsidRPr="00EB3F12">
        <w:rPr>
          <w:sz w:val="28"/>
          <w:szCs w:val="28"/>
        </w:rPr>
        <w:t xml:space="preserve">- </w:t>
      </w:r>
      <w:r w:rsidR="00436194" w:rsidRPr="00EB3F12">
        <w:rPr>
          <w:sz w:val="28"/>
          <w:szCs w:val="28"/>
        </w:rPr>
        <w:t xml:space="preserve">Ưu tiên bố trí nguồn lực cho các nhiệm vụ về chuyển đổi số, phát triển dữ liệu thị trường, </w:t>
      </w:r>
      <w:r w:rsidR="00483D32">
        <w:rPr>
          <w:sz w:val="28"/>
          <w:szCs w:val="28"/>
        </w:rPr>
        <w:t>TMĐT</w:t>
      </w:r>
      <w:r w:rsidR="00721907" w:rsidRPr="00EB3F12">
        <w:rPr>
          <w:sz w:val="28"/>
          <w:szCs w:val="28"/>
        </w:rPr>
        <w:t xml:space="preserve"> nhằm nâng cao hiệu quả thực thi quyền SHTT bằng biện pháp hành chính của Bộ Công Thương</w:t>
      </w:r>
      <w:r w:rsidR="00436194" w:rsidRPr="00EB3F12">
        <w:rPr>
          <w:sz w:val="28"/>
          <w:szCs w:val="28"/>
        </w:rPr>
        <w:t>.</w:t>
      </w:r>
    </w:p>
    <w:p w14:paraId="204E65FB" w14:textId="7A1E2C2D" w:rsidR="00436194" w:rsidRPr="00D72375" w:rsidRDefault="00D72375" w:rsidP="005663F9">
      <w:pPr>
        <w:pStyle w:val="Heading3"/>
        <w:widowControl w:val="0"/>
        <w:spacing w:before="120" w:after="120" w:line="264" w:lineRule="auto"/>
        <w:ind w:firstLine="709"/>
        <w:jc w:val="both"/>
        <w:rPr>
          <w:rFonts w:ascii="Times New Roman" w:hAnsi="Times New Roman" w:cs="Times New Roman"/>
          <w:b w:val="0"/>
          <w:color w:val="auto"/>
          <w:sz w:val="28"/>
          <w:szCs w:val="28"/>
        </w:rPr>
      </w:pPr>
      <w:r w:rsidRPr="00D72375">
        <w:rPr>
          <w:rFonts w:ascii="Times New Roman" w:hAnsi="Times New Roman" w:cs="Times New Roman"/>
          <w:b w:val="0"/>
          <w:color w:val="auto"/>
          <w:sz w:val="28"/>
          <w:szCs w:val="28"/>
        </w:rPr>
        <w:t>7</w:t>
      </w:r>
      <w:r w:rsidR="00436194" w:rsidRPr="00D72375">
        <w:rPr>
          <w:rFonts w:ascii="Times New Roman" w:hAnsi="Times New Roman" w:cs="Times New Roman"/>
          <w:b w:val="0"/>
          <w:color w:val="auto"/>
          <w:sz w:val="28"/>
          <w:szCs w:val="28"/>
        </w:rPr>
        <w:t>. Theo dõi, đánh giá và chế độ báo cáo</w:t>
      </w:r>
    </w:p>
    <w:p w14:paraId="7AAB0D45" w14:textId="0D6F6326" w:rsidR="00436194" w:rsidRPr="00EB3F12" w:rsidRDefault="000D329D" w:rsidP="005663F9">
      <w:pPr>
        <w:pStyle w:val="NormalWeb"/>
        <w:widowControl w:val="0"/>
        <w:spacing w:before="120" w:beforeAutospacing="0" w:after="120" w:afterAutospacing="0" w:line="264" w:lineRule="auto"/>
        <w:ind w:firstLine="709"/>
        <w:jc w:val="both"/>
        <w:rPr>
          <w:sz w:val="28"/>
          <w:szCs w:val="28"/>
        </w:rPr>
      </w:pPr>
      <w:r w:rsidRPr="00EB3F12">
        <w:rPr>
          <w:sz w:val="28"/>
          <w:szCs w:val="28"/>
        </w:rPr>
        <w:t xml:space="preserve">- </w:t>
      </w:r>
      <w:r w:rsidR="00436194" w:rsidRPr="00EB3F12">
        <w:rPr>
          <w:sz w:val="28"/>
          <w:szCs w:val="28"/>
        </w:rPr>
        <w:t>Các đơn vị thuộc Bộ định kỳ 6 tháng, h</w:t>
      </w:r>
      <w:r w:rsidR="00E06A93">
        <w:rPr>
          <w:sz w:val="28"/>
          <w:szCs w:val="28"/>
        </w:rPr>
        <w:t>à</w:t>
      </w:r>
      <w:r w:rsidR="00436194" w:rsidRPr="00EB3F12">
        <w:rPr>
          <w:sz w:val="28"/>
          <w:szCs w:val="28"/>
        </w:rPr>
        <w:t>ng năm và theo yêu cầu đột xuất báo cáo tình hình thực hiện nhiệm vụ được giao về Cục Quản lý và P</w:t>
      </w:r>
      <w:r w:rsidR="00D72375">
        <w:rPr>
          <w:sz w:val="28"/>
          <w:szCs w:val="28"/>
        </w:rPr>
        <w:t>hát triển thị trường trong nước.</w:t>
      </w:r>
    </w:p>
    <w:p w14:paraId="350BBCB2" w14:textId="69196971" w:rsidR="00436194" w:rsidRPr="00EB3F12" w:rsidRDefault="000D329D" w:rsidP="00FD1D2B">
      <w:pPr>
        <w:pStyle w:val="NormalWeb"/>
        <w:widowControl w:val="0"/>
        <w:spacing w:before="120" w:beforeAutospacing="0" w:after="120" w:afterAutospacing="0" w:line="264" w:lineRule="auto"/>
        <w:ind w:firstLine="709"/>
        <w:jc w:val="both"/>
        <w:rPr>
          <w:sz w:val="28"/>
          <w:szCs w:val="28"/>
        </w:rPr>
      </w:pPr>
      <w:r w:rsidRPr="00EB3F12">
        <w:rPr>
          <w:sz w:val="28"/>
          <w:szCs w:val="28"/>
        </w:rPr>
        <w:lastRenderedPageBreak/>
        <w:t xml:space="preserve">- </w:t>
      </w:r>
      <w:r w:rsidR="00436194" w:rsidRPr="00EB3F12">
        <w:rPr>
          <w:sz w:val="28"/>
          <w:szCs w:val="28"/>
        </w:rPr>
        <w:t>Cục Quản lý và Phát triển thị trường trong nước có trách nhiệm tổng hợp, tình hình</w:t>
      </w:r>
      <w:r w:rsidR="00D72375">
        <w:rPr>
          <w:sz w:val="28"/>
          <w:szCs w:val="28"/>
        </w:rPr>
        <w:t>, kết quả</w:t>
      </w:r>
      <w:r w:rsidR="00436194" w:rsidRPr="00EB3F12">
        <w:rPr>
          <w:sz w:val="28"/>
          <w:szCs w:val="28"/>
        </w:rPr>
        <w:t xml:space="preserve"> thực hiện Kế hoạch; tham mưu Bộ trưởng báo cáo Chính phủ theo quy định; đồng thời đề xuất điều chỉnh, bổ sung nhiệm vụ, giải pháp phù hợp với diễn biến thị trường</w:t>
      </w:r>
      <w:r w:rsidR="00FD1D2B" w:rsidRPr="00EB3F12">
        <w:rPr>
          <w:sz w:val="28"/>
          <w:szCs w:val="28"/>
        </w:rPr>
        <w:t>, đề xuất tổ chức sơ kết, tổng kết, đánh giá hiệu quả thực hiện Kế hoạch</w:t>
      </w:r>
      <w:r w:rsidR="00D72375">
        <w:rPr>
          <w:sz w:val="28"/>
          <w:szCs w:val="28"/>
        </w:rPr>
        <w:t>, tham mưu xử lý kịp thời các khó khăn, vướng mắc phát sinh trong quá trình triển khai</w:t>
      </w:r>
      <w:r w:rsidR="008575A1">
        <w:rPr>
          <w:sz w:val="28"/>
          <w:szCs w:val="28"/>
        </w:rPr>
        <w:t xml:space="preserve">, </w:t>
      </w:r>
      <w:r w:rsidR="008575A1" w:rsidRPr="008575A1">
        <w:rPr>
          <w:sz w:val="28"/>
          <w:szCs w:val="28"/>
        </w:rPr>
        <w:t>đề xuất nhiệm vụ, giải pháp giai đoạn tiếp theo</w:t>
      </w:r>
      <w:r w:rsidR="008575A1">
        <w:rPr>
          <w:sz w:val="28"/>
          <w:szCs w:val="28"/>
        </w:rPr>
        <w:t xml:space="preserve"> (nếu cần)</w:t>
      </w:r>
      <w:r w:rsidR="00D72375">
        <w:rPr>
          <w:sz w:val="28"/>
          <w:szCs w:val="28"/>
        </w:rPr>
        <w:t>.</w:t>
      </w:r>
      <w:r w:rsidR="00483D32">
        <w:rPr>
          <w:sz w:val="28"/>
          <w:szCs w:val="28"/>
        </w:rPr>
        <w:t>/.</w:t>
      </w:r>
    </w:p>
    <w:p w14:paraId="222B14E3" w14:textId="77777777" w:rsidR="00FD1D2B" w:rsidRPr="00EB3F12" w:rsidRDefault="00FD1D2B" w:rsidP="00FD1D2B">
      <w:pPr>
        <w:pStyle w:val="NormalWeb"/>
        <w:widowControl w:val="0"/>
        <w:spacing w:before="120" w:beforeAutospacing="0" w:after="120" w:afterAutospacing="0" w:line="264" w:lineRule="auto"/>
        <w:ind w:firstLine="709"/>
        <w:jc w:val="both"/>
        <w:rPr>
          <w:sz w:val="28"/>
          <w:szCs w:val="28"/>
        </w:rPr>
      </w:pPr>
    </w:p>
    <w:sectPr w:rsidR="00FD1D2B" w:rsidRPr="00EB3F12" w:rsidSect="0009654A">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2B3F5" w14:textId="77777777" w:rsidR="00485C04" w:rsidRDefault="00485C04" w:rsidP="0087147C">
      <w:pPr>
        <w:spacing w:after="0" w:line="240" w:lineRule="auto"/>
      </w:pPr>
      <w:r>
        <w:separator/>
      </w:r>
    </w:p>
  </w:endnote>
  <w:endnote w:type="continuationSeparator" w:id="0">
    <w:p w14:paraId="5A69F050" w14:textId="77777777" w:rsidR="00485C04" w:rsidRDefault="00485C04" w:rsidP="00871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4C1FD" w14:textId="77777777" w:rsidR="00485C04" w:rsidRDefault="00485C04" w:rsidP="0087147C">
      <w:pPr>
        <w:spacing w:after="0" w:line="240" w:lineRule="auto"/>
      </w:pPr>
      <w:r>
        <w:separator/>
      </w:r>
    </w:p>
  </w:footnote>
  <w:footnote w:type="continuationSeparator" w:id="0">
    <w:p w14:paraId="2B636B95" w14:textId="77777777" w:rsidR="00485C04" w:rsidRDefault="00485C04" w:rsidP="00871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442891"/>
      <w:docPartObj>
        <w:docPartGallery w:val="Page Numbers (Top of Page)"/>
        <w:docPartUnique/>
      </w:docPartObj>
    </w:sdtPr>
    <w:sdtEndPr>
      <w:rPr>
        <w:rFonts w:ascii="Times New Roman" w:hAnsi="Times New Roman" w:cs="Times New Roman"/>
        <w:noProof/>
        <w:sz w:val="24"/>
        <w:szCs w:val="24"/>
      </w:rPr>
    </w:sdtEndPr>
    <w:sdtContent>
      <w:p w14:paraId="2A62EE59" w14:textId="4A3F6997" w:rsidR="0087147C" w:rsidRPr="0087147C" w:rsidRDefault="0087147C">
        <w:pPr>
          <w:pStyle w:val="Header"/>
          <w:jc w:val="center"/>
          <w:rPr>
            <w:rFonts w:ascii="Times New Roman" w:hAnsi="Times New Roman" w:cs="Times New Roman"/>
            <w:sz w:val="24"/>
            <w:szCs w:val="24"/>
          </w:rPr>
        </w:pPr>
        <w:r w:rsidRPr="0087147C">
          <w:rPr>
            <w:rFonts w:ascii="Times New Roman" w:hAnsi="Times New Roman" w:cs="Times New Roman"/>
            <w:sz w:val="24"/>
            <w:szCs w:val="24"/>
          </w:rPr>
          <w:fldChar w:fldCharType="begin"/>
        </w:r>
        <w:r w:rsidRPr="0087147C">
          <w:rPr>
            <w:rFonts w:ascii="Times New Roman" w:hAnsi="Times New Roman" w:cs="Times New Roman"/>
            <w:sz w:val="24"/>
            <w:szCs w:val="24"/>
          </w:rPr>
          <w:instrText xml:space="preserve"> PAGE   \* MERGEFORMAT </w:instrText>
        </w:r>
        <w:r w:rsidRPr="0087147C">
          <w:rPr>
            <w:rFonts w:ascii="Times New Roman" w:hAnsi="Times New Roman" w:cs="Times New Roman"/>
            <w:sz w:val="24"/>
            <w:szCs w:val="24"/>
          </w:rPr>
          <w:fldChar w:fldCharType="separate"/>
        </w:r>
        <w:r w:rsidR="00471B3E">
          <w:rPr>
            <w:rFonts w:ascii="Times New Roman" w:hAnsi="Times New Roman" w:cs="Times New Roman"/>
            <w:noProof/>
            <w:sz w:val="24"/>
            <w:szCs w:val="24"/>
          </w:rPr>
          <w:t>5</w:t>
        </w:r>
        <w:r w:rsidRPr="0087147C">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E62B41"/>
    <w:multiLevelType w:val="multilevel"/>
    <w:tmpl w:val="5052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73140D"/>
    <w:multiLevelType w:val="multilevel"/>
    <w:tmpl w:val="BDE2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6D2F7E"/>
    <w:multiLevelType w:val="multilevel"/>
    <w:tmpl w:val="7B54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9332BC"/>
    <w:multiLevelType w:val="multilevel"/>
    <w:tmpl w:val="4506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E60F79"/>
    <w:multiLevelType w:val="multilevel"/>
    <w:tmpl w:val="7BAAC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DF2B4E"/>
    <w:multiLevelType w:val="multilevel"/>
    <w:tmpl w:val="FEFC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281199"/>
    <w:multiLevelType w:val="multilevel"/>
    <w:tmpl w:val="B49A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343C2D"/>
    <w:multiLevelType w:val="multilevel"/>
    <w:tmpl w:val="9B50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3260436">
    <w:abstractNumId w:val="8"/>
  </w:num>
  <w:num w:numId="2" w16cid:durableId="1257254415">
    <w:abstractNumId w:val="6"/>
  </w:num>
  <w:num w:numId="3" w16cid:durableId="303656438">
    <w:abstractNumId w:val="5"/>
  </w:num>
  <w:num w:numId="4" w16cid:durableId="1083795788">
    <w:abstractNumId w:val="4"/>
  </w:num>
  <w:num w:numId="5" w16cid:durableId="561720570">
    <w:abstractNumId w:val="7"/>
  </w:num>
  <w:num w:numId="6" w16cid:durableId="900602864">
    <w:abstractNumId w:val="3"/>
  </w:num>
  <w:num w:numId="7" w16cid:durableId="490371062">
    <w:abstractNumId w:val="2"/>
  </w:num>
  <w:num w:numId="8" w16cid:durableId="1143541967">
    <w:abstractNumId w:val="1"/>
  </w:num>
  <w:num w:numId="9" w16cid:durableId="1457873578">
    <w:abstractNumId w:val="0"/>
  </w:num>
  <w:num w:numId="10" w16cid:durableId="336882586">
    <w:abstractNumId w:val="16"/>
  </w:num>
  <w:num w:numId="11" w16cid:durableId="1061708270">
    <w:abstractNumId w:val="14"/>
  </w:num>
  <w:num w:numId="12" w16cid:durableId="322861098">
    <w:abstractNumId w:val="12"/>
  </w:num>
  <w:num w:numId="13" w16cid:durableId="1365135921">
    <w:abstractNumId w:val="9"/>
  </w:num>
  <w:num w:numId="14" w16cid:durableId="1139301443">
    <w:abstractNumId w:val="10"/>
  </w:num>
  <w:num w:numId="15" w16cid:durableId="217475487">
    <w:abstractNumId w:val="15"/>
  </w:num>
  <w:num w:numId="16" w16cid:durableId="1091269703">
    <w:abstractNumId w:val="13"/>
  </w:num>
  <w:num w:numId="17" w16cid:durableId="19624191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219FE"/>
    <w:rsid w:val="00034616"/>
    <w:rsid w:val="00052148"/>
    <w:rsid w:val="0006063C"/>
    <w:rsid w:val="00062CBC"/>
    <w:rsid w:val="00062F28"/>
    <w:rsid w:val="00065F76"/>
    <w:rsid w:val="0007180C"/>
    <w:rsid w:val="0008105C"/>
    <w:rsid w:val="00090658"/>
    <w:rsid w:val="00092CA8"/>
    <w:rsid w:val="0009654A"/>
    <w:rsid w:val="000A2CB1"/>
    <w:rsid w:val="000B5393"/>
    <w:rsid w:val="000B7B33"/>
    <w:rsid w:val="000C4E4B"/>
    <w:rsid w:val="000D0796"/>
    <w:rsid w:val="000D1407"/>
    <w:rsid w:val="000D329D"/>
    <w:rsid w:val="000F1820"/>
    <w:rsid w:val="000F4F29"/>
    <w:rsid w:val="00101D65"/>
    <w:rsid w:val="00103707"/>
    <w:rsid w:val="001167BE"/>
    <w:rsid w:val="0015074B"/>
    <w:rsid w:val="00153957"/>
    <w:rsid w:val="001950E6"/>
    <w:rsid w:val="0019757B"/>
    <w:rsid w:val="001B4231"/>
    <w:rsid w:val="001C12D3"/>
    <w:rsid w:val="001C2CE7"/>
    <w:rsid w:val="001D39FB"/>
    <w:rsid w:val="001F57E1"/>
    <w:rsid w:val="00234CE0"/>
    <w:rsid w:val="00253105"/>
    <w:rsid w:val="00265796"/>
    <w:rsid w:val="0029639D"/>
    <w:rsid w:val="002A7080"/>
    <w:rsid w:val="002B2FC9"/>
    <w:rsid w:val="002D4D42"/>
    <w:rsid w:val="002E5ED2"/>
    <w:rsid w:val="002F3C47"/>
    <w:rsid w:val="002F5D2E"/>
    <w:rsid w:val="00302D8B"/>
    <w:rsid w:val="003240B9"/>
    <w:rsid w:val="003246B9"/>
    <w:rsid w:val="00326AEA"/>
    <w:rsid w:val="00326F90"/>
    <w:rsid w:val="0033533E"/>
    <w:rsid w:val="003432AE"/>
    <w:rsid w:val="0034726D"/>
    <w:rsid w:val="00357136"/>
    <w:rsid w:val="0036472E"/>
    <w:rsid w:val="003718EF"/>
    <w:rsid w:val="00393AB1"/>
    <w:rsid w:val="003B4ABA"/>
    <w:rsid w:val="003B71EA"/>
    <w:rsid w:val="003D0466"/>
    <w:rsid w:val="003F5FD8"/>
    <w:rsid w:val="00423C74"/>
    <w:rsid w:val="0043510E"/>
    <w:rsid w:val="00436194"/>
    <w:rsid w:val="00443DE1"/>
    <w:rsid w:val="004479D9"/>
    <w:rsid w:val="0045732C"/>
    <w:rsid w:val="00460038"/>
    <w:rsid w:val="00463416"/>
    <w:rsid w:val="00464855"/>
    <w:rsid w:val="00467C03"/>
    <w:rsid w:val="00471B3E"/>
    <w:rsid w:val="00480999"/>
    <w:rsid w:val="00483D32"/>
    <w:rsid w:val="00485C04"/>
    <w:rsid w:val="0049282C"/>
    <w:rsid w:val="004A501C"/>
    <w:rsid w:val="004C35E0"/>
    <w:rsid w:val="004C3A11"/>
    <w:rsid w:val="0050089E"/>
    <w:rsid w:val="00513877"/>
    <w:rsid w:val="0051781F"/>
    <w:rsid w:val="00536FC4"/>
    <w:rsid w:val="00552825"/>
    <w:rsid w:val="00557E84"/>
    <w:rsid w:val="00562A0D"/>
    <w:rsid w:val="005663F9"/>
    <w:rsid w:val="00584161"/>
    <w:rsid w:val="00591F47"/>
    <w:rsid w:val="00597AF4"/>
    <w:rsid w:val="005B5512"/>
    <w:rsid w:val="005E0901"/>
    <w:rsid w:val="005F4B7D"/>
    <w:rsid w:val="00601259"/>
    <w:rsid w:val="006445F8"/>
    <w:rsid w:val="00645C79"/>
    <w:rsid w:val="0066141C"/>
    <w:rsid w:val="00663DBA"/>
    <w:rsid w:val="0066575F"/>
    <w:rsid w:val="00676E69"/>
    <w:rsid w:val="00692CE1"/>
    <w:rsid w:val="006B02A4"/>
    <w:rsid w:val="006B6D29"/>
    <w:rsid w:val="006D2F9D"/>
    <w:rsid w:val="00705280"/>
    <w:rsid w:val="00710897"/>
    <w:rsid w:val="007176AE"/>
    <w:rsid w:val="00721907"/>
    <w:rsid w:val="007419DD"/>
    <w:rsid w:val="00743750"/>
    <w:rsid w:val="007574FA"/>
    <w:rsid w:val="00776344"/>
    <w:rsid w:val="00777AB1"/>
    <w:rsid w:val="007A00C4"/>
    <w:rsid w:val="007A5284"/>
    <w:rsid w:val="007E0F27"/>
    <w:rsid w:val="007E14BE"/>
    <w:rsid w:val="007E4F17"/>
    <w:rsid w:val="0080303C"/>
    <w:rsid w:val="00813B05"/>
    <w:rsid w:val="0081490B"/>
    <w:rsid w:val="00816681"/>
    <w:rsid w:val="00840CE8"/>
    <w:rsid w:val="008429A3"/>
    <w:rsid w:val="00845CEA"/>
    <w:rsid w:val="008575A1"/>
    <w:rsid w:val="0087147C"/>
    <w:rsid w:val="00891DE4"/>
    <w:rsid w:val="008943CB"/>
    <w:rsid w:val="008A073F"/>
    <w:rsid w:val="008B6F28"/>
    <w:rsid w:val="008C3CA2"/>
    <w:rsid w:val="008C7CBE"/>
    <w:rsid w:val="008E3723"/>
    <w:rsid w:val="008E48E5"/>
    <w:rsid w:val="008E4B6B"/>
    <w:rsid w:val="008F0D28"/>
    <w:rsid w:val="00906AD6"/>
    <w:rsid w:val="009128BB"/>
    <w:rsid w:val="0091723D"/>
    <w:rsid w:val="0092067D"/>
    <w:rsid w:val="00922395"/>
    <w:rsid w:val="00940603"/>
    <w:rsid w:val="009726CF"/>
    <w:rsid w:val="00976516"/>
    <w:rsid w:val="00986D5A"/>
    <w:rsid w:val="00994825"/>
    <w:rsid w:val="009A79A4"/>
    <w:rsid w:val="009B21B4"/>
    <w:rsid w:val="009E6A76"/>
    <w:rsid w:val="009F0B1B"/>
    <w:rsid w:val="00A019D4"/>
    <w:rsid w:val="00A43E63"/>
    <w:rsid w:val="00A46303"/>
    <w:rsid w:val="00A52C08"/>
    <w:rsid w:val="00A6019B"/>
    <w:rsid w:val="00A65C63"/>
    <w:rsid w:val="00A81969"/>
    <w:rsid w:val="00A863DF"/>
    <w:rsid w:val="00AA1D8D"/>
    <w:rsid w:val="00AA52EB"/>
    <w:rsid w:val="00AD7CC6"/>
    <w:rsid w:val="00AF576E"/>
    <w:rsid w:val="00B03982"/>
    <w:rsid w:val="00B20110"/>
    <w:rsid w:val="00B25ED3"/>
    <w:rsid w:val="00B47730"/>
    <w:rsid w:val="00B6766B"/>
    <w:rsid w:val="00B70F97"/>
    <w:rsid w:val="00B91568"/>
    <w:rsid w:val="00B92997"/>
    <w:rsid w:val="00B97FDC"/>
    <w:rsid w:val="00BA67F5"/>
    <w:rsid w:val="00BC7AED"/>
    <w:rsid w:val="00BE0422"/>
    <w:rsid w:val="00C029EA"/>
    <w:rsid w:val="00C03F4F"/>
    <w:rsid w:val="00C1765F"/>
    <w:rsid w:val="00C24CFB"/>
    <w:rsid w:val="00C27E11"/>
    <w:rsid w:val="00C33F96"/>
    <w:rsid w:val="00C60C5E"/>
    <w:rsid w:val="00C70150"/>
    <w:rsid w:val="00CA4B9A"/>
    <w:rsid w:val="00CB0664"/>
    <w:rsid w:val="00CB174B"/>
    <w:rsid w:val="00CC70EC"/>
    <w:rsid w:val="00CD68AB"/>
    <w:rsid w:val="00CE4DEB"/>
    <w:rsid w:val="00CF4330"/>
    <w:rsid w:val="00D01A2D"/>
    <w:rsid w:val="00D37D01"/>
    <w:rsid w:val="00D600B0"/>
    <w:rsid w:val="00D625B9"/>
    <w:rsid w:val="00D72375"/>
    <w:rsid w:val="00D80404"/>
    <w:rsid w:val="00DB0D34"/>
    <w:rsid w:val="00DB410B"/>
    <w:rsid w:val="00DC3E1F"/>
    <w:rsid w:val="00DD7B0C"/>
    <w:rsid w:val="00DF434B"/>
    <w:rsid w:val="00E06A93"/>
    <w:rsid w:val="00E07AF2"/>
    <w:rsid w:val="00E1106A"/>
    <w:rsid w:val="00E345F9"/>
    <w:rsid w:val="00E35240"/>
    <w:rsid w:val="00E56D5F"/>
    <w:rsid w:val="00E651B5"/>
    <w:rsid w:val="00E670ED"/>
    <w:rsid w:val="00EA0670"/>
    <w:rsid w:val="00EB144B"/>
    <w:rsid w:val="00EB1F67"/>
    <w:rsid w:val="00EB2073"/>
    <w:rsid w:val="00EB3F12"/>
    <w:rsid w:val="00EB53BC"/>
    <w:rsid w:val="00EF0FC8"/>
    <w:rsid w:val="00F25874"/>
    <w:rsid w:val="00F35541"/>
    <w:rsid w:val="00F44670"/>
    <w:rsid w:val="00F476E2"/>
    <w:rsid w:val="00F635B8"/>
    <w:rsid w:val="00FA56C8"/>
    <w:rsid w:val="00FC693F"/>
    <w:rsid w:val="00FD1D2B"/>
    <w:rsid w:val="00FF2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DD64E9"/>
  <w14:defaultImageDpi w14:val="300"/>
  <w15:docId w15:val="{41D95A55-D325-49DB-86A2-91316F6D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E1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C33F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E3723"/>
    <w:rPr>
      <w:color w:val="0000FF"/>
      <w:u w:val="single"/>
    </w:rPr>
  </w:style>
  <w:style w:type="paragraph" w:styleId="BalloonText">
    <w:name w:val="Balloon Text"/>
    <w:basedOn w:val="Normal"/>
    <w:link w:val="BalloonTextChar"/>
    <w:uiPriority w:val="99"/>
    <w:semiHidden/>
    <w:unhideWhenUsed/>
    <w:rsid w:val="002657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796"/>
    <w:rPr>
      <w:rFonts w:ascii="Segoe UI" w:hAnsi="Segoe UI" w:cs="Segoe UI"/>
      <w:sz w:val="18"/>
      <w:szCs w:val="18"/>
    </w:rPr>
  </w:style>
  <w:style w:type="paragraph" w:customStyle="1" w:styleId="Title1">
    <w:name w:val="Title 1"/>
    <w:basedOn w:val="Normal"/>
    <w:rsid w:val="00591F47"/>
    <w:pPr>
      <w:spacing w:before="120" w:after="120" w:line="240" w:lineRule="auto"/>
      <w:jc w:val="center"/>
    </w:pPr>
    <w:rPr>
      <w:rFonts w:ascii="Times New Roman" w:eastAsia="Times New Roman" w:hAnsi="Times New Roman" w:cs="Times New Roman"/>
      <w:b/>
      <w:sz w:val="32"/>
      <w:szCs w:val="24"/>
    </w:rPr>
  </w:style>
  <w:style w:type="paragraph" w:styleId="Revision">
    <w:name w:val="Revision"/>
    <w:hidden/>
    <w:uiPriority w:val="99"/>
    <w:semiHidden/>
    <w:rsid w:val="009172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6718">
      <w:bodyDiv w:val="1"/>
      <w:marLeft w:val="0"/>
      <w:marRight w:val="0"/>
      <w:marTop w:val="0"/>
      <w:marBottom w:val="0"/>
      <w:divBdr>
        <w:top w:val="none" w:sz="0" w:space="0" w:color="auto"/>
        <w:left w:val="none" w:sz="0" w:space="0" w:color="auto"/>
        <w:bottom w:val="none" w:sz="0" w:space="0" w:color="auto"/>
        <w:right w:val="none" w:sz="0" w:space="0" w:color="auto"/>
      </w:divBdr>
    </w:div>
    <w:div w:id="236482411">
      <w:bodyDiv w:val="1"/>
      <w:marLeft w:val="0"/>
      <w:marRight w:val="0"/>
      <w:marTop w:val="0"/>
      <w:marBottom w:val="0"/>
      <w:divBdr>
        <w:top w:val="none" w:sz="0" w:space="0" w:color="auto"/>
        <w:left w:val="none" w:sz="0" w:space="0" w:color="auto"/>
        <w:bottom w:val="none" w:sz="0" w:space="0" w:color="auto"/>
        <w:right w:val="none" w:sz="0" w:space="0" w:color="auto"/>
      </w:divBdr>
    </w:div>
    <w:div w:id="254556530">
      <w:bodyDiv w:val="1"/>
      <w:marLeft w:val="0"/>
      <w:marRight w:val="0"/>
      <w:marTop w:val="0"/>
      <w:marBottom w:val="0"/>
      <w:divBdr>
        <w:top w:val="none" w:sz="0" w:space="0" w:color="auto"/>
        <w:left w:val="none" w:sz="0" w:space="0" w:color="auto"/>
        <w:bottom w:val="none" w:sz="0" w:space="0" w:color="auto"/>
        <w:right w:val="none" w:sz="0" w:space="0" w:color="auto"/>
      </w:divBdr>
    </w:div>
    <w:div w:id="283536560">
      <w:bodyDiv w:val="1"/>
      <w:marLeft w:val="0"/>
      <w:marRight w:val="0"/>
      <w:marTop w:val="0"/>
      <w:marBottom w:val="0"/>
      <w:divBdr>
        <w:top w:val="none" w:sz="0" w:space="0" w:color="auto"/>
        <w:left w:val="none" w:sz="0" w:space="0" w:color="auto"/>
        <w:bottom w:val="none" w:sz="0" w:space="0" w:color="auto"/>
        <w:right w:val="none" w:sz="0" w:space="0" w:color="auto"/>
      </w:divBdr>
    </w:div>
    <w:div w:id="315649743">
      <w:bodyDiv w:val="1"/>
      <w:marLeft w:val="0"/>
      <w:marRight w:val="0"/>
      <w:marTop w:val="0"/>
      <w:marBottom w:val="0"/>
      <w:divBdr>
        <w:top w:val="none" w:sz="0" w:space="0" w:color="auto"/>
        <w:left w:val="none" w:sz="0" w:space="0" w:color="auto"/>
        <w:bottom w:val="none" w:sz="0" w:space="0" w:color="auto"/>
        <w:right w:val="none" w:sz="0" w:space="0" w:color="auto"/>
      </w:divBdr>
    </w:div>
    <w:div w:id="359858239">
      <w:bodyDiv w:val="1"/>
      <w:marLeft w:val="0"/>
      <w:marRight w:val="0"/>
      <w:marTop w:val="0"/>
      <w:marBottom w:val="0"/>
      <w:divBdr>
        <w:top w:val="none" w:sz="0" w:space="0" w:color="auto"/>
        <w:left w:val="none" w:sz="0" w:space="0" w:color="auto"/>
        <w:bottom w:val="none" w:sz="0" w:space="0" w:color="auto"/>
        <w:right w:val="none" w:sz="0" w:space="0" w:color="auto"/>
      </w:divBdr>
    </w:div>
    <w:div w:id="434710520">
      <w:bodyDiv w:val="1"/>
      <w:marLeft w:val="0"/>
      <w:marRight w:val="0"/>
      <w:marTop w:val="0"/>
      <w:marBottom w:val="0"/>
      <w:divBdr>
        <w:top w:val="none" w:sz="0" w:space="0" w:color="auto"/>
        <w:left w:val="none" w:sz="0" w:space="0" w:color="auto"/>
        <w:bottom w:val="none" w:sz="0" w:space="0" w:color="auto"/>
        <w:right w:val="none" w:sz="0" w:space="0" w:color="auto"/>
      </w:divBdr>
      <w:divsChild>
        <w:div w:id="1670400262">
          <w:marLeft w:val="0"/>
          <w:marRight w:val="0"/>
          <w:marTop w:val="0"/>
          <w:marBottom w:val="0"/>
          <w:divBdr>
            <w:top w:val="none" w:sz="0" w:space="0" w:color="auto"/>
            <w:left w:val="none" w:sz="0" w:space="0" w:color="auto"/>
            <w:bottom w:val="none" w:sz="0" w:space="0" w:color="auto"/>
            <w:right w:val="none" w:sz="0" w:space="0" w:color="auto"/>
          </w:divBdr>
          <w:divsChild>
            <w:div w:id="4083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658228">
      <w:bodyDiv w:val="1"/>
      <w:marLeft w:val="0"/>
      <w:marRight w:val="0"/>
      <w:marTop w:val="0"/>
      <w:marBottom w:val="0"/>
      <w:divBdr>
        <w:top w:val="none" w:sz="0" w:space="0" w:color="auto"/>
        <w:left w:val="none" w:sz="0" w:space="0" w:color="auto"/>
        <w:bottom w:val="none" w:sz="0" w:space="0" w:color="auto"/>
        <w:right w:val="none" w:sz="0" w:space="0" w:color="auto"/>
      </w:divBdr>
    </w:div>
    <w:div w:id="588006997">
      <w:bodyDiv w:val="1"/>
      <w:marLeft w:val="0"/>
      <w:marRight w:val="0"/>
      <w:marTop w:val="0"/>
      <w:marBottom w:val="0"/>
      <w:divBdr>
        <w:top w:val="none" w:sz="0" w:space="0" w:color="auto"/>
        <w:left w:val="none" w:sz="0" w:space="0" w:color="auto"/>
        <w:bottom w:val="none" w:sz="0" w:space="0" w:color="auto"/>
        <w:right w:val="none" w:sz="0" w:space="0" w:color="auto"/>
      </w:divBdr>
    </w:div>
    <w:div w:id="714544628">
      <w:bodyDiv w:val="1"/>
      <w:marLeft w:val="0"/>
      <w:marRight w:val="0"/>
      <w:marTop w:val="0"/>
      <w:marBottom w:val="0"/>
      <w:divBdr>
        <w:top w:val="none" w:sz="0" w:space="0" w:color="auto"/>
        <w:left w:val="none" w:sz="0" w:space="0" w:color="auto"/>
        <w:bottom w:val="none" w:sz="0" w:space="0" w:color="auto"/>
        <w:right w:val="none" w:sz="0" w:space="0" w:color="auto"/>
      </w:divBdr>
    </w:div>
    <w:div w:id="730884538">
      <w:bodyDiv w:val="1"/>
      <w:marLeft w:val="0"/>
      <w:marRight w:val="0"/>
      <w:marTop w:val="0"/>
      <w:marBottom w:val="0"/>
      <w:divBdr>
        <w:top w:val="none" w:sz="0" w:space="0" w:color="auto"/>
        <w:left w:val="none" w:sz="0" w:space="0" w:color="auto"/>
        <w:bottom w:val="none" w:sz="0" w:space="0" w:color="auto"/>
        <w:right w:val="none" w:sz="0" w:space="0" w:color="auto"/>
      </w:divBdr>
    </w:div>
    <w:div w:id="807478815">
      <w:bodyDiv w:val="1"/>
      <w:marLeft w:val="0"/>
      <w:marRight w:val="0"/>
      <w:marTop w:val="0"/>
      <w:marBottom w:val="0"/>
      <w:divBdr>
        <w:top w:val="none" w:sz="0" w:space="0" w:color="auto"/>
        <w:left w:val="none" w:sz="0" w:space="0" w:color="auto"/>
        <w:bottom w:val="none" w:sz="0" w:space="0" w:color="auto"/>
        <w:right w:val="none" w:sz="0" w:space="0" w:color="auto"/>
      </w:divBdr>
    </w:div>
    <w:div w:id="970332313">
      <w:bodyDiv w:val="1"/>
      <w:marLeft w:val="0"/>
      <w:marRight w:val="0"/>
      <w:marTop w:val="0"/>
      <w:marBottom w:val="0"/>
      <w:divBdr>
        <w:top w:val="none" w:sz="0" w:space="0" w:color="auto"/>
        <w:left w:val="none" w:sz="0" w:space="0" w:color="auto"/>
        <w:bottom w:val="none" w:sz="0" w:space="0" w:color="auto"/>
        <w:right w:val="none" w:sz="0" w:space="0" w:color="auto"/>
      </w:divBdr>
    </w:div>
    <w:div w:id="989986890">
      <w:bodyDiv w:val="1"/>
      <w:marLeft w:val="0"/>
      <w:marRight w:val="0"/>
      <w:marTop w:val="0"/>
      <w:marBottom w:val="0"/>
      <w:divBdr>
        <w:top w:val="none" w:sz="0" w:space="0" w:color="auto"/>
        <w:left w:val="none" w:sz="0" w:space="0" w:color="auto"/>
        <w:bottom w:val="none" w:sz="0" w:space="0" w:color="auto"/>
        <w:right w:val="none" w:sz="0" w:space="0" w:color="auto"/>
      </w:divBdr>
    </w:div>
    <w:div w:id="1019086454">
      <w:bodyDiv w:val="1"/>
      <w:marLeft w:val="0"/>
      <w:marRight w:val="0"/>
      <w:marTop w:val="0"/>
      <w:marBottom w:val="0"/>
      <w:divBdr>
        <w:top w:val="none" w:sz="0" w:space="0" w:color="auto"/>
        <w:left w:val="none" w:sz="0" w:space="0" w:color="auto"/>
        <w:bottom w:val="none" w:sz="0" w:space="0" w:color="auto"/>
        <w:right w:val="none" w:sz="0" w:space="0" w:color="auto"/>
      </w:divBdr>
    </w:div>
    <w:div w:id="1130056623">
      <w:bodyDiv w:val="1"/>
      <w:marLeft w:val="0"/>
      <w:marRight w:val="0"/>
      <w:marTop w:val="0"/>
      <w:marBottom w:val="0"/>
      <w:divBdr>
        <w:top w:val="none" w:sz="0" w:space="0" w:color="auto"/>
        <w:left w:val="none" w:sz="0" w:space="0" w:color="auto"/>
        <w:bottom w:val="none" w:sz="0" w:space="0" w:color="auto"/>
        <w:right w:val="none" w:sz="0" w:space="0" w:color="auto"/>
      </w:divBdr>
    </w:div>
    <w:div w:id="1256982948">
      <w:bodyDiv w:val="1"/>
      <w:marLeft w:val="0"/>
      <w:marRight w:val="0"/>
      <w:marTop w:val="0"/>
      <w:marBottom w:val="0"/>
      <w:divBdr>
        <w:top w:val="none" w:sz="0" w:space="0" w:color="auto"/>
        <w:left w:val="none" w:sz="0" w:space="0" w:color="auto"/>
        <w:bottom w:val="none" w:sz="0" w:space="0" w:color="auto"/>
        <w:right w:val="none" w:sz="0" w:space="0" w:color="auto"/>
      </w:divBdr>
    </w:div>
    <w:div w:id="1319842572">
      <w:bodyDiv w:val="1"/>
      <w:marLeft w:val="0"/>
      <w:marRight w:val="0"/>
      <w:marTop w:val="0"/>
      <w:marBottom w:val="0"/>
      <w:divBdr>
        <w:top w:val="none" w:sz="0" w:space="0" w:color="auto"/>
        <w:left w:val="none" w:sz="0" w:space="0" w:color="auto"/>
        <w:bottom w:val="none" w:sz="0" w:space="0" w:color="auto"/>
        <w:right w:val="none" w:sz="0" w:space="0" w:color="auto"/>
      </w:divBdr>
    </w:div>
    <w:div w:id="1356883747">
      <w:bodyDiv w:val="1"/>
      <w:marLeft w:val="0"/>
      <w:marRight w:val="0"/>
      <w:marTop w:val="0"/>
      <w:marBottom w:val="0"/>
      <w:divBdr>
        <w:top w:val="none" w:sz="0" w:space="0" w:color="auto"/>
        <w:left w:val="none" w:sz="0" w:space="0" w:color="auto"/>
        <w:bottom w:val="none" w:sz="0" w:space="0" w:color="auto"/>
        <w:right w:val="none" w:sz="0" w:space="0" w:color="auto"/>
      </w:divBdr>
    </w:div>
    <w:div w:id="1362975332">
      <w:bodyDiv w:val="1"/>
      <w:marLeft w:val="0"/>
      <w:marRight w:val="0"/>
      <w:marTop w:val="0"/>
      <w:marBottom w:val="0"/>
      <w:divBdr>
        <w:top w:val="none" w:sz="0" w:space="0" w:color="auto"/>
        <w:left w:val="none" w:sz="0" w:space="0" w:color="auto"/>
        <w:bottom w:val="none" w:sz="0" w:space="0" w:color="auto"/>
        <w:right w:val="none" w:sz="0" w:space="0" w:color="auto"/>
      </w:divBdr>
    </w:div>
    <w:div w:id="1455177419">
      <w:bodyDiv w:val="1"/>
      <w:marLeft w:val="0"/>
      <w:marRight w:val="0"/>
      <w:marTop w:val="0"/>
      <w:marBottom w:val="0"/>
      <w:divBdr>
        <w:top w:val="none" w:sz="0" w:space="0" w:color="auto"/>
        <w:left w:val="none" w:sz="0" w:space="0" w:color="auto"/>
        <w:bottom w:val="none" w:sz="0" w:space="0" w:color="auto"/>
        <w:right w:val="none" w:sz="0" w:space="0" w:color="auto"/>
      </w:divBdr>
    </w:div>
    <w:div w:id="1456409526">
      <w:bodyDiv w:val="1"/>
      <w:marLeft w:val="0"/>
      <w:marRight w:val="0"/>
      <w:marTop w:val="0"/>
      <w:marBottom w:val="0"/>
      <w:divBdr>
        <w:top w:val="none" w:sz="0" w:space="0" w:color="auto"/>
        <w:left w:val="none" w:sz="0" w:space="0" w:color="auto"/>
        <w:bottom w:val="none" w:sz="0" w:space="0" w:color="auto"/>
        <w:right w:val="none" w:sz="0" w:space="0" w:color="auto"/>
      </w:divBdr>
    </w:div>
    <w:div w:id="1528328007">
      <w:bodyDiv w:val="1"/>
      <w:marLeft w:val="0"/>
      <w:marRight w:val="0"/>
      <w:marTop w:val="0"/>
      <w:marBottom w:val="0"/>
      <w:divBdr>
        <w:top w:val="none" w:sz="0" w:space="0" w:color="auto"/>
        <w:left w:val="none" w:sz="0" w:space="0" w:color="auto"/>
        <w:bottom w:val="none" w:sz="0" w:space="0" w:color="auto"/>
        <w:right w:val="none" w:sz="0" w:space="0" w:color="auto"/>
      </w:divBdr>
    </w:div>
    <w:div w:id="1549949115">
      <w:bodyDiv w:val="1"/>
      <w:marLeft w:val="0"/>
      <w:marRight w:val="0"/>
      <w:marTop w:val="0"/>
      <w:marBottom w:val="0"/>
      <w:divBdr>
        <w:top w:val="none" w:sz="0" w:space="0" w:color="auto"/>
        <w:left w:val="none" w:sz="0" w:space="0" w:color="auto"/>
        <w:bottom w:val="none" w:sz="0" w:space="0" w:color="auto"/>
        <w:right w:val="none" w:sz="0" w:space="0" w:color="auto"/>
      </w:divBdr>
    </w:div>
    <w:div w:id="1589996657">
      <w:bodyDiv w:val="1"/>
      <w:marLeft w:val="0"/>
      <w:marRight w:val="0"/>
      <w:marTop w:val="0"/>
      <w:marBottom w:val="0"/>
      <w:divBdr>
        <w:top w:val="none" w:sz="0" w:space="0" w:color="auto"/>
        <w:left w:val="none" w:sz="0" w:space="0" w:color="auto"/>
        <w:bottom w:val="none" w:sz="0" w:space="0" w:color="auto"/>
        <w:right w:val="none" w:sz="0" w:space="0" w:color="auto"/>
      </w:divBdr>
    </w:div>
    <w:div w:id="1868058424">
      <w:bodyDiv w:val="1"/>
      <w:marLeft w:val="0"/>
      <w:marRight w:val="0"/>
      <w:marTop w:val="0"/>
      <w:marBottom w:val="0"/>
      <w:divBdr>
        <w:top w:val="none" w:sz="0" w:space="0" w:color="auto"/>
        <w:left w:val="none" w:sz="0" w:space="0" w:color="auto"/>
        <w:bottom w:val="none" w:sz="0" w:space="0" w:color="auto"/>
        <w:right w:val="none" w:sz="0" w:space="0" w:color="auto"/>
      </w:divBdr>
    </w:div>
    <w:div w:id="1875460622">
      <w:bodyDiv w:val="1"/>
      <w:marLeft w:val="0"/>
      <w:marRight w:val="0"/>
      <w:marTop w:val="0"/>
      <w:marBottom w:val="0"/>
      <w:divBdr>
        <w:top w:val="none" w:sz="0" w:space="0" w:color="auto"/>
        <w:left w:val="none" w:sz="0" w:space="0" w:color="auto"/>
        <w:bottom w:val="none" w:sz="0" w:space="0" w:color="auto"/>
        <w:right w:val="none" w:sz="0" w:space="0" w:color="auto"/>
      </w:divBdr>
    </w:div>
    <w:div w:id="1885945490">
      <w:bodyDiv w:val="1"/>
      <w:marLeft w:val="0"/>
      <w:marRight w:val="0"/>
      <w:marTop w:val="0"/>
      <w:marBottom w:val="0"/>
      <w:divBdr>
        <w:top w:val="none" w:sz="0" w:space="0" w:color="auto"/>
        <w:left w:val="none" w:sz="0" w:space="0" w:color="auto"/>
        <w:bottom w:val="none" w:sz="0" w:space="0" w:color="auto"/>
        <w:right w:val="none" w:sz="0" w:space="0" w:color="auto"/>
      </w:divBdr>
    </w:div>
    <w:div w:id="1923758438">
      <w:bodyDiv w:val="1"/>
      <w:marLeft w:val="0"/>
      <w:marRight w:val="0"/>
      <w:marTop w:val="0"/>
      <w:marBottom w:val="0"/>
      <w:divBdr>
        <w:top w:val="none" w:sz="0" w:space="0" w:color="auto"/>
        <w:left w:val="none" w:sz="0" w:space="0" w:color="auto"/>
        <w:bottom w:val="none" w:sz="0" w:space="0" w:color="auto"/>
        <w:right w:val="none" w:sz="0" w:space="0" w:color="auto"/>
      </w:divBdr>
    </w:div>
    <w:div w:id="1993554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0D0AC-A995-4ECD-B582-02AE5005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5</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NV2-1</cp:lastModifiedBy>
  <cp:revision>28</cp:revision>
  <cp:lastPrinted>2026-06-03T09:35:00Z</cp:lastPrinted>
  <dcterms:created xsi:type="dcterms:W3CDTF">2026-06-05T02:15:00Z</dcterms:created>
  <dcterms:modified xsi:type="dcterms:W3CDTF">2026-07-16T06:51:00Z</dcterms:modified>
  <cp:category/>
</cp:coreProperties>
</file>